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1"/>
        </w:rPr>
      </w:pPr>
      <w:r w:rsidDel="00000000" w:rsidR="00000000" w:rsidRPr="00000000">
        <w:rPr>
          <w:i w:val="1"/>
          <w:rtl w:val="0"/>
        </w:rPr>
        <w:t xml:space="preserve">[Basic Test Suite/Test Report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i w:val="1"/>
          <w:rtl w:val="0"/>
        </w:rPr>
        <w:t xml:space="preserve">[</w:t>
      </w:r>
      <w:r w:rsidDel="00000000" w:rsidR="00000000" w:rsidRPr="00000000">
        <w:rPr>
          <w:i w:val="1"/>
          <w:rtl w:val="0"/>
        </w:rPr>
        <w:t xml:space="preserve">As a </w:t>
      </w:r>
      <w:r w:rsidDel="00000000" w:rsidR="00000000" w:rsidRPr="00000000">
        <w:rPr>
          <w:b w:val="1"/>
          <w:i w:val="1"/>
          <w:rtl w:val="0"/>
        </w:rPr>
        <w:t xml:space="preserve">Creator</w:t>
      </w:r>
      <w:r w:rsidDel="00000000" w:rsidR="00000000" w:rsidRPr="00000000">
        <w:rPr>
          <w:i w:val="1"/>
          <w:rtl w:val="0"/>
        </w:rPr>
        <w:t xml:space="preserve"> actor’s participant, you can use this proposed template to build your </w:t>
      </w:r>
      <w:r w:rsidDel="00000000" w:rsidR="00000000" w:rsidRPr="00000000">
        <w:rPr>
          <w:b w:val="1"/>
          <w:i w:val="1"/>
          <w:rtl w:val="0"/>
        </w:rPr>
        <w:t xml:space="preserve">Test Suite</w:t>
      </w:r>
      <w:r w:rsidDel="00000000" w:rsidR="00000000" w:rsidRPr="00000000">
        <w:rPr>
          <w:i w:val="1"/>
          <w:rtl w:val="0"/>
        </w:rPr>
        <w:t xml:space="preserve">. If you have your own company templates for test suites you can use them instead. Once the </w:t>
      </w:r>
      <w:r w:rsidDel="00000000" w:rsidR="00000000" w:rsidRPr="00000000">
        <w:rPr>
          <w:b w:val="1"/>
          <w:i w:val="1"/>
          <w:rtl w:val="0"/>
        </w:rPr>
        <w:t xml:space="preserve">Consumer </w:t>
      </w:r>
      <w:r w:rsidDel="00000000" w:rsidR="00000000" w:rsidRPr="00000000">
        <w:rPr>
          <w:i w:val="1"/>
          <w:rtl w:val="0"/>
        </w:rPr>
        <w:t xml:space="preserve">actor’s participant</w:t>
      </w:r>
      <w:r w:rsidDel="00000000" w:rsidR="00000000" w:rsidRPr="00000000">
        <w:rPr>
          <w:b w:val="1"/>
          <w:i w:val="1"/>
          <w:rtl w:val="0"/>
        </w:rPr>
        <w:t xml:space="preserve"> </w:t>
      </w:r>
      <w:r w:rsidDel="00000000" w:rsidR="00000000" w:rsidRPr="00000000">
        <w:rPr>
          <w:i w:val="1"/>
          <w:rtl w:val="0"/>
        </w:rPr>
        <w:t xml:space="preserve">has completed the testing, the test suite becomes a </w:t>
      </w:r>
      <w:r w:rsidDel="00000000" w:rsidR="00000000" w:rsidRPr="00000000">
        <w:rPr>
          <w:b w:val="1"/>
          <w:i w:val="1"/>
          <w:rtl w:val="0"/>
        </w:rPr>
        <w:t xml:space="preserve">Test Report</w:t>
      </w:r>
      <w:r w:rsidDel="00000000" w:rsidR="00000000" w:rsidRPr="00000000">
        <w:rPr>
          <w:i w:val="1"/>
          <w:rtl w:val="0"/>
        </w:rPr>
        <w:t xml:space="preserve">.</w:t>
      </w:r>
    </w:p>
    <w:p w:rsidR="00000000" w:rsidDel="00000000" w:rsidP="00000000" w:rsidRDefault="00000000" w:rsidRPr="00000000" w14:paraId="00000004">
      <w:pPr>
        <w:rPr>
          <w:i w:val="1"/>
        </w:rPr>
      </w:pPr>
      <w:r w:rsidDel="00000000" w:rsidR="00000000" w:rsidRPr="00000000">
        <w:rPr>
          <w:i w:val="1"/>
          <w:rtl w:val="0"/>
        </w:rPr>
        <w:t xml:space="preserve">The following formatting conventions are used in this template to guide the authors: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Include, without modification, text shown in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regular font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(i.e. non-italic). Such text is standard “boilerplate” like introductions to sections, tables headers, etc.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Remove text shown in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italic font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[enclosed by square brackets]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Such text provides instructions to the test suite / report authors on how to use this template.  The text may be retained until the author has no further use for it but should be removed before submission of the Test Report.</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Either remove text shown in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italic font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or modify it appropriately and change it to regular font.  Such text is example text that may provide typical phrasing, examples of the types of topics that might be addressed in a certain section.</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Replace text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&lt;enclosed in angle brackets&gt;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with appropriate text. Such text is a placeholder for variables like the product name for example. Remove the &lt; &gt; characters when replacing the text.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Replace text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&lt;&lt;enclosed in double angle brackets&gt;&gt;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with a single value from the enclosed list. Such text provides a list of alternatives such as Test Suite or Test Report. Remove the &lt;&lt; &gt;&gt; characters when replacing the text.</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0D">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0E">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0F">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10">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11">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12">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13">
      <w:pPr>
        <w:rPr>
          <w:rFonts w:ascii="Cambria" w:cs="Cambria" w:eastAsia="Cambria" w:hAnsi="Cambria"/>
          <w:color w:val="366091"/>
          <w:sz w:val="32"/>
          <w:szCs w:val="32"/>
        </w:rPr>
      </w:pPr>
      <w:r w:rsidDel="00000000" w:rsidR="00000000" w:rsidRPr="00000000">
        <w:rPr>
          <w:rtl w:val="0"/>
        </w:rPr>
      </w:r>
    </w:p>
    <w:p w:rsidR="00000000" w:rsidDel="00000000" w:rsidP="00000000" w:rsidRDefault="00000000" w:rsidRPr="00000000" w14:paraId="00000014">
      <w:pPr>
        <w:rPr>
          <w:i w:val="1"/>
          <w:color w:val="366091"/>
          <w:sz w:val="40"/>
          <w:szCs w:val="40"/>
        </w:rPr>
      </w:pPr>
      <w:r w:rsidDel="00000000" w:rsidR="00000000" w:rsidRPr="00000000">
        <w:rPr>
          <w:rFonts w:ascii="Cambria" w:cs="Cambria" w:eastAsia="Cambria" w:hAnsi="Cambria"/>
          <w:i w:val="1"/>
          <w:color w:val="366091"/>
          <w:sz w:val="40"/>
          <w:szCs w:val="40"/>
          <w:rtl w:val="0"/>
        </w:rPr>
        <w:t xml:space="preserve">&lt;&lt;Test Suite, Test Report&gt;&gt; &lt;Test input name&gt;</w:t>
      </w: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Revision</w:t>
      </w:r>
    </w:p>
    <w:tbl>
      <w:tblPr>
        <w:tblStyle w:val="Table1"/>
        <w:tblW w:w="13603.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20"/>
      </w:tblPr>
      <w:tblGrid>
        <w:gridCol w:w="1701"/>
        <w:gridCol w:w="2405"/>
        <w:gridCol w:w="2693"/>
        <w:gridCol w:w="6804"/>
        <w:tblGridChange w:id="0">
          <w:tblGrid>
            <w:gridCol w:w="1701"/>
            <w:gridCol w:w="2405"/>
            <w:gridCol w:w="2693"/>
            <w:gridCol w:w="6804"/>
          </w:tblGrid>
        </w:tblGridChange>
      </w:tblGrid>
      <w:tr>
        <w:trPr>
          <w:cantSplit w:val="0"/>
          <w:trHeight w:val="20" w:hRule="atLeast"/>
          <w:tblHeader w:val="0"/>
        </w:trPr>
        <w:tc>
          <w:tcPr>
            <w:tcBorders>
              <w:left w:color="000000" w:space="0" w:sz="8" w:val="single"/>
              <w:right w:color="000000" w:space="0" w:sz="8" w:val="single"/>
            </w:tcBorders>
            <w:shd w:fill="d9d9d9" w:val="clear"/>
          </w:tcPr>
          <w:p w:rsidR="00000000" w:rsidDel="00000000" w:rsidP="00000000" w:rsidRDefault="00000000" w:rsidRPr="00000000" w14:paraId="00000016">
            <w:pPr>
              <w:pStyle w:val="Heading1"/>
              <w:spacing w:before="0" w:lineRule="auto"/>
              <w:rPr>
                <w:sz w:val="22"/>
                <w:szCs w:val="22"/>
              </w:rPr>
            </w:pPr>
            <w:r w:rsidDel="00000000" w:rsidR="00000000" w:rsidRPr="00000000">
              <w:rPr>
                <w:sz w:val="22"/>
                <w:szCs w:val="22"/>
                <w:rtl w:val="0"/>
              </w:rPr>
              <w:t xml:space="preserve">Date</w:t>
            </w:r>
          </w:p>
        </w:tc>
        <w:tc>
          <w:tcPr>
            <w:shd w:fill="d9d9d9" w:val="clear"/>
          </w:tcPr>
          <w:p w:rsidR="00000000" w:rsidDel="00000000" w:rsidP="00000000" w:rsidRDefault="00000000" w:rsidRPr="00000000" w14:paraId="00000017">
            <w:pPr>
              <w:pStyle w:val="Heading1"/>
              <w:spacing w:before="0" w:lineRule="auto"/>
              <w:rPr>
                <w:sz w:val="22"/>
                <w:szCs w:val="22"/>
              </w:rPr>
            </w:pPr>
            <w:r w:rsidDel="00000000" w:rsidR="00000000" w:rsidRPr="00000000">
              <w:rPr>
                <w:sz w:val="22"/>
                <w:szCs w:val="22"/>
                <w:rtl w:val="0"/>
              </w:rPr>
              <w:t xml:space="preserve">Author</w:t>
            </w:r>
          </w:p>
        </w:tc>
        <w:tc>
          <w:tcPr>
            <w:tcBorders>
              <w:left w:color="000000" w:space="0" w:sz="8" w:val="single"/>
              <w:right w:color="000000" w:space="0" w:sz="8" w:val="single"/>
            </w:tcBorders>
            <w:shd w:fill="d9d9d9" w:val="clear"/>
          </w:tcPr>
          <w:p w:rsidR="00000000" w:rsidDel="00000000" w:rsidP="00000000" w:rsidRDefault="00000000" w:rsidRPr="00000000" w14:paraId="00000018">
            <w:pPr>
              <w:pStyle w:val="Heading1"/>
              <w:spacing w:before="0" w:lineRule="auto"/>
              <w:rPr>
                <w:b w:val="0"/>
                <w:sz w:val="22"/>
                <w:szCs w:val="22"/>
              </w:rPr>
            </w:pPr>
            <w:r w:rsidDel="00000000" w:rsidR="00000000" w:rsidRPr="00000000">
              <w:rPr>
                <w:sz w:val="22"/>
                <w:szCs w:val="22"/>
                <w:rtl w:val="0"/>
              </w:rPr>
              <w:t xml:space="preserve">Test Suite / Test Report</w:t>
            </w:r>
            <w:r w:rsidDel="00000000" w:rsidR="00000000" w:rsidRPr="00000000">
              <w:rPr>
                <w:rtl w:val="0"/>
              </w:rPr>
            </w:r>
          </w:p>
        </w:tc>
        <w:tc>
          <w:tcPr>
            <w:shd w:fill="d9d9d9" w:val="clear"/>
          </w:tcPr>
          <w:p w:rsidR="00000000" w:rsidDel="00000000" w:rsidP="00000000" w:rsidRDefault="00000000" w:rsidRPr="00000000" w14:paraId="00000019">
            <w:pPr>
              <w:pStyle w:val="Heading1"/>
              <w:spacing w:before="0" w:lineRule="auto"/>
              <w:rPr>
                <w:sz w:val="22"/>
                <w:szCs w:val="22"/>
              </w:rPr>
            </w:pPr>
            <w:r w:rsidDel="00000000" w:rsidR="00000000" w:rsidRPr="00000000">
              <w:rPr>
                <w:sz w:val="22"/>
                <w:szCs w:val="22"/>
                <w:rtl w:val="0"/>
              </w:rPr>
              <w:t xml:space="preserve">Description / Test Instance link</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rPr>
                <w:i w:val="1"/>
                <w:sz w:val="20"/>
                <w:szCs w:val="20"/>
              </w:rPr>
            </w:pPr>
            <w:r w:rsidDel="00000000" w:rsidR="00000000" w:rsidRPr="00000000">
              <w:rPr>
                <w:i w:val="1"/>
                <w:sz w:val="20"/>
                <w:szCs w:val="20"/>
                <w:rtl w:val="0"/>
              </w:rPr>
              <w:t xml:space="preserve">&lt;Creation date of the test suite&gt;</w:t>
            </w:r>
          </w:p>
        </w:tc>
        <w:tc>
          <w:tcPr>
            <w:tcBorders>
              <w:top w:color="000000" w:space="0" w:sz="8" w:val="single"/>
              <w:bottom w:color="000000" w:space="0" w:sz="8" w:val="single"/>
            </w:tcBorders>
          </w:tcPr>
          <w:p w:rsidR="00000000" w:rsidDel="00000000" w:rsidP="00000000" w:rsidRDefault="00000000" w:rsidRPr="00000000" w14:paraId="0000001B">
            <w:pPr>
              <w:rPr>
                <w:i w:val="1"/>
                <w:sz w:val="20"/>
                <w:szCs w:val="20"/>
              </w:rPr>
            </w:pPr>
            <w:r w:rsidDel="00000000" w:rsidR="00000000" w:rsidRPr="00000000">
              <w:rPr>
                <w:i w:val="1"/>
                <w:sz w:val="20"/>
                <w:szCs w:val="20"/>
                <w:rtl w:val="0"/>
              </w:rPr>
              <w:t xml:space="preserve">&lt;author of the test suite&gt;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rPr>
                <w:sz w:val="20"/>
                <w:szCs w:val="20"/>
              </w:rPr>
            </w:pPr>
            <w:r w:rsidDel="00000000" w:rsidR="00000000" w:rsidRPr="00000000">
              <w:rPr>
                <w:sz w:val="20"/>
                <w:szCs w:val="20"/>
                <w:rtl w:val="0"/>
              </w:rPr>
              <w:t xml:space="preserve">Test Suite</w:t>
            </w:r>
          </w:p>
        </w:tc>
        <w:tc>
          <w:tcPr>
            <w:tcBorders>
              <w:top w:color="000000" w:space="0" w:sz="8" w:val="single"/>
              <w:bottom w:color="000000" w:space="0" w:sz="8" w:val="single"/>
            </w:tcBorders>
          </w:tcPr>
          <w:p w:rsidR="00000000" w:rsidDel="00000000" w:rsidP="00000000" w:rsidRDefault="00000000" w:rsidRPr="00000000" w14:paraId="0000001D">
            <w:pPr>
              <w:rPr>
                <w:sz w:val="20"/>
                <w:szCs w:val="20"/>
              </w:rPr>
            </w:pPr>
            <w:r w:rsidDel="00000000" w:rsidR="00000000" w:rsidRPr="00000000">
              <w:rPr>
                <w:sz w:val="20"/>
                <w:szCs w:val="20"/>
                <w:rtl w:val="0"/>
              </w:rPr>
              <w:t xml:space="preserve">Initial version of the test suite</w:t>
            </w:r>
          </w:p>
        </w:tc>
      </w:tr>
      <w:tr>
        <w:trPr>
          <w:cantSplit w:val="0"/>
          <w:trHeight w:val="63" w:hRule="atLeast"/>
          <w:tblHeader w:val="0"/>
        </w:trPr>
        <w:tc>
          <w:tcPr>
            <w:tcBorders>
              <w:left w:color="000000" w:space="0" w:sz="8" w:val="single"/>
              <w:right w:color="000000" w:space="0" w:sz="8" w:val="single"/>
            </w:tcBorders>
          </w:tcPr>
          <w:p w:rsidR="00000000" w:rsidDel="00000000" w:rsidP="00000000" w:rsidRDefault="00000000" w:rsidRPr="00000000" w14:paraId="0000001E">
            <w:pPr>
              <w:rPr>
                <w:i w:val="1"/>
              </w:rPr>
            </w:pPr>
            <w:r w:rsidDel="00000000" w:rsidR="00000000" w:rsidRPr="00000000">
              <w:rPr>
                <w:i w:val="1"/>
                <w:rtl w:val="0"/>
              </w:rPr>
              <w:t xml:space="preserve">…</w:t>
            </w:r>
          </w:p>
        </w:tc>
        <w:tc>
          <w:tcPr/>
          <w:p w:rsidR="00000000" w:rsidDel="00000000" w:rsidP="00000000" w:rsidRDefault="00000000" w:rsidRPr="00000000" w14:paraId="0000001F">
            <w:pPr>
              <w:rPr/>
            </w:pPr>
            <w:r w:rsidDel="00000000" w:rsidR="00000000" w:rsidRPr="00000000">
              <w:rPr>
                <w:rtl w:val="0"/>
              </w:rPr>
              <w:t xml:space="preserve">…</w:t>
            </w:r>
          </w:p>
        </w:tc>
        <w:tc>
          <w:tcPr>
            <w:tcBorders>
              <w:left w:color="000000" w:space="0" w:sz="8" w:val="single"/>
              <w:right w:color="000000" w:space="0" w:sz="8" w:val="single"/>
            </w:tcBorders>
          </w:tcPr>
          <w:p w:rsidR="00000000" w:rsidDel="00000000" w:rsidP="00000000" w:rsidRDefault="00000000" w:rsidRPr="00000000" w14:paraId="00000020">
            <w:pPr>
              <w:rPr/>
            </w:pPr>
            <w:r w:rsidDel="00000000" w:rsidR="00000000" w:rsidRPr="00000000">
              <w:rPr>
                <w:rtl w:val="0"/>
              </w:rPr>
              <w:t xml:space="preserve">…</w:t>
            </w:r>
          </w:p>
        </w:tc>
        <w:tc>
          <w:tcPr/>
          <w:p w:rsidR="00000000" w:rsidDel="00000000" w:rsidP="00000000" w:rsidRDefault="00000000" w:rsidRPr="00000000" w14:paraId="00000021">
            <w:pPr>
              <w:rPr/>
            </w:pPr>
            <w:r w:rsidDel="00000000" w:rsidR="00000000" w:rsidRPr="00000000">
              <w:rPr>
                <w:rtl w:val="0"/>
              </w:rPr>
              <w:t xml:space="preserv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rPr/>
            </w:pPr>
            <w:r w:rsidDel="00000000" w:rsidR="00000000" w:rsidRPr="00000000">
              <w:rPr>
                <w:i w:val="1"/>
                <w:sz w:val="20"/>
                <w:szCs w:val="20"/>
                <w:rtl w:val="0"/>
              </w:rPr>
              <w:t xml:space="preserve">&lt;Creation date of the test report&gt;</w:t>
            </w: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23">
            <w:pPr>
              <w:rPr/>
            </w:pPr>
            <w:r w:rsidDel="00000000" w:rsidR="00000000" w:rsidRPr="00000000">
              <w:rPr>
                <w:i w:val="1"/>
                <w:sz w:val="20"/>
                <w:szCs w:val="20"/>
                <w:rtl w:val="0"/>
              </w:rPr>
              <w:t xml:space="preserve">&lt;author of the test report&gt;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rPr/>
            </w:pPr>
            <w:r w:rsidDel="00000000" w:rsidR="00000000" w:rsidRPr="00000000">
              <w:rPr>
                <w:sz w:val="20"/>
                <w:szCs w:val="20"/>
                <w:rtl w:val="0"/>
              </w:rPr>
              <w:t xml:space="preserve">Test Report</w:t>
            </w: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25">
            <w:pPr>
              <w:rPr>
                <w:sz w:val="20"/>
                <w:szCs w:val="20"/>
              </w:rPr>
            </w:pPr>
            <w:r w:rsidDel="00000000" w:rsidR="00000000" w:rsidRPr="00000000">
              <w:rPr>
                <w:sz w:val="20"/>
                <w:szCs w:val="20"/>
                <w:rtl w:val="0"/>
              </w:rPr>
              <w:t xml:space="preserve">Initial version of the test report</w:t>
            </w:r>
          </w:p>
          <w:p w:rsidR="00000000" w:rsidDel="00000000" w:rsidP="00000000" w:rsidRDefault="00000000" w:rsidRPr="00000000" w14:paraId="00000026">
            <w:pPr>
              <w:rPr>
                <w:i w:val="1"/>
                <w:sz w:val="20"/>
                <w:szCs w:val="20"/>
              </w:rPr>
            </w:pPr>
            <w:r w:rsidDel="00000000" w:rsidR="00000000" w:rsidRPr="00000000">
              <w:rPr>
                <w:sz w:val="20"/>
                <w:szCs w:val="20"/>
                <w:rtl w:val="0"/>
              </w:rPr>
              <w:t xml:space="preserve">Test Instance link in Gazelle: </w:t>
            </w:r>
            <w:r w:rsidDel="00000000" w:rsidR="00000000" w:rsidRPr="00000000">
              <w:rPr>
                <w:i w:val="1"/>
                <w:sz w:val="20"/>
                <w:szCs w:val="20"/>
                <w:rtl w:val="0"/>
              </w:rPr>
              <w:t xml:space="preserve">&lt;link&gt;</w:t>
            </w:r>
          </w:p>
        </w:tc>
      </w:tr>
      <w:tr>
        <w:trPr>
          <w:cantSplit w:val="0"/>
          <w:trHeight w:val="20" w:hRule="atLeast"/>
          <w:tblHeader w:val="0"/>
        </w:trPr>
        <w:tc>
          <w:tcPr>
            <w:tcBorders>
              <w:left w:color="000000" w:space="0" w:sz="8" w:val="single"/>
              <w:right w:color="000000" w:space="0" w:sz="8" w:val="single"/>
            </w:tcBorders>
          </w:tcPr>
          <w:p w:rsidR="00000000" w:rsidDel="00000000" w:rsidP="00000000" w:rsidRDefault="00000000" w:rsidRPr="00000000" w14:paraId="00000027">
            <w:pPr>
              <w:rPr/>
            </w:pPr>
            <w:r w:rsidDel="00000000" w:rsidR="00000000" w:rsidRPr="00000000">
              <w:rPr>
                <w:rtl w:val="0"/>
              </w:rPr>
              <w:t xml:space="preserve">…</w:t>
            </w:r>
          </w:p>
        </w:tc>
        <w:tc>
          <w:tcPr/>
          <w:p w:rsidR="00000000" w:rsidDel="00000000" w:rsidP="00000000" w:rsidRDefault="00000000" w:rsidRPr="00000000" w14:paraId="00000028">
            <w:pPr>
              <w:rPr>
                <w:i w:val="1"/>
                <w:sz w:val="20"/>
                <w:szCs w:val="20"/>
              </w:rPr>
            </w:pPr>
            <w:r w:rsidDel="00000000" w:rsidR="00000000" w:rsidRPr="00000000">
              <w:rPr>
                <w:i w:val="1"/>
                <w:sz w:val="20"/>
                <w:szCs w:val="20"/>
                <w:rtl w:val="0"/>
              </w:rPr>
              <w:t xml:space="preserve">…</w:t>
            </w:r>
          </w:p>
        </w:tc>
        <w:tc>
          <w:tcPr>
            <w:tcBorders>
              <w:left w:color="000000" w:space="0" w:sz="8" w:val="single"/>
              <w:right w:color="000000" w:space="0" w:sz="8" w:val="single"/>
            </w:tcBorders>
          </w:tcPr>
          <w:p w:rsidR="00000000" w:rsidDel="00000000" w:rsidP="00000000" w:rsidRDefault="00000000" w:rsidRPr="00000000" w14:paraId="00000029">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2A">
            <w:pPr>
              <w:rPr/>
            </w:pPr>
            <w:r w:rsidDel="00000000" w:rsidR="00000000" w:rsidRPr="00000000">
              <w:rPr>
                <w:rtl w:val="0"/>
              </w:rPr>
              <w:t xml:space="preserve">…</w:t>
            </w:r>
          </w:p>
        </w:tc>
      </w:tr>
    </w:tbl>
    <w:p w:rsidR="00000000" w:rsidDel="00000000" w:rsidP="00000000" w:rsidRDefault="00000000" w:rsidRPr="00000000" w14:paraId="0000002B">
      <w:pPr>
        <w:pStyle w:val="Heading1"/>
        <w:rPr/>
      </w:pPr>
      <w:r w:rsidDel="00000000" w:rsidR="00000000" w:rsidRPr="00000000">
        <w:rPr>
          <w:rtl w:val="0"/>
        </w:rPr>
        <w:t xml:space="preserve">Purpose</w:t>
      </w:r>
    </w:p>
    <w:p w:rsidR="00000000" w:rsidDel="00000000" w:rsidP="00000000" w:rsidRDefault="00000000" w:rsidRPr="00000000" w14:paraId="0000002C">
      <w:pPr>
        <w:rPr>
          <w:i w:val="1"/>
        </w:rPr>
      </w:pPr>
      <w:r w:rsidDel="00000000" w:rsidR="00000000" w:rsidRPr="00000000">
        <w:rPr>
          <w:i w:val="1"/>
          <w:rtl w:val="0"/>
        </w:rPr>
        <w:t xml:space="preserve">[provide the objective of the test (i.e. Shared Test Inputs notes)] </w:t>
      </w:r>
    </w:p>
    <w:p w:rsidR="00000000" w:rsidDel="00000000" w:rsidP="00000000" w:rsidRDefault="00000000" w:rsidRPr="00000000" w14:paraId="0000002D">
      <w:pPr>
        <w:pStyle w:val="Heading1"/>
        <w:rPr/>
      </w:pPr>
      <w:r w:rsidDel="00000000" w:rsidR="00000000" w:rsidRPr="00000000">
        <w:rPr>
          <w:rtl w:val="0"/>
        </w:rPr>
        <w:t xml:space="preserve">Products identification</w:t>
      </w:r>
    </w:p>
    <w:p w:rsidR="00000000" w:rsidDel="00000000" w:rsidP="00000000" w:rsidRDefault="00000000" w:rsidRPr="00000000" w14:paraId="0000002E">
      <w:pPr>
        <w:pStyle w:val="Heading2"/>
        <w:rPr/>
      </w:pPr>
      <w:r w:rsidDel="00000000" w:rsidR="00000000" w:rsidRPr="00000000">
        <w:rPr>
          <w:rtl w:val="0"/>
        </w:rPr>
        <w:t xml:space="preserve">Creator product</w:t>
      </w:r>
    </w:p>
    <w:p w:rsidR="00000000" w:rsidDel="00000000" w:rsidP="00000000" w:rsidRDefault="00000000" w:rsidRPr="00000000" w14:paraId="0000002F">
      <w:pPr>
        <w:rPr>
          <w:i w:val="1"/>
        </w:rPr>
      </w:pPr>
      <w:r w:rsidDel="00000000" w:rsidR="00000000" w:rsidRPr="00000000">
        <w:rPr>
          <w:i w:val="1"/>
          <w:rtl w:val="0"/>
        </w:rPr>
        <w:t xml:space="preserve">&lt;Brand, Product Name, Version&gt;</w:t>
      </w:r>
    </w:p>
    <w:p w:rsidR="00000000" w:rsidDel="00000000" w:rsidP="00000000" w:rsidRDefault="00000000" w:rsidRPr="00000000" w14:paraId="00000030">
      <w:pPr>
        <w:rPr>
          <w:i w:val="1"/>
        </w:rPr>
      </w:pPr>
      <w:r w:rsidDel="00000000" w:rsidR="00000000" w:rsidRPr="00000000">
        <w:rPr>
          <w:i w:val="1"/>
          <w:rtl w:val="0"/>
        </w:rPr>
        <w:t xml:space="preserve">[Give a brief description of the product]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heading=h.2pe868h2mupe" w:id="0"/>
      <w:bookmarkEnd w:id="0"/>
      <w:r w:rsidDel="00000000" w:rsidR="00000000" w:rsidRPr="00000000">
        <w:rPr>
          <w:rtl w:val="0"/>
        </w:rPr>
        <w:t xml:space="preserve">Consumer product</w:t>
      </w:r>
    </w:p>
    <w:p w:rsidR="00000000" w:rsidDel="00000000" w:rsidP="00000000" w:rsidRDefault="00000000" w:rsidRPr="00000000" w14:paraId="00000033">
      <w:pPr>
        <w:rPr>
          <w:i w:val="1"/>
        </w:rPr>
      </w:pPr>
      <w:r w:rsidDel="00000000" w:rsidR="00000000" w:rsidRPr="00000000">
        <w:rPr>
          <w:i w:val="1"/>
          <w:rtl w:val="0"/>
        </w:rPr>
        <w:t xml:space="preserve">[This section is to be filled in the Test Report by the Consumer. Keep as is in the Test Suite]</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&lt;Brand, Product Name, Version&gt;</w:t>
      </w:r>
    </w:p>
    <w:p w:rsidR="00000000" w:rsidDel="00000000" w:rsidP="00000000" w:rsidRDefault="00000000" w:rsidRPr="00000000" w14:paraId="00000036">
      <w:pPr>
        <w:rPr/>
      </w:pPr>
      <w:r w:rsidDel="00000000" w:rsidR="00000000" w:rsidRPr="00000000">
        <w:rPr>
          <w:i w:val="1"/>
          <w:rtl w:val="0"/>
        </w:rPr>
        <w:t xml:space="preserve">[Give a brief description of the product]</w:t>
      </w: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Test Input: &lt;Name of the test input in Gazelle Test Management&gt;</w:t>
      </w:r>
    </w:p>
    <w:p w:rsidR="00000000" w:rsidDel="00000000" w:rsidP="00000000" w:rsidRDefault="00000000" w:rsidRPr="00000000" w14:paraId="00000038">
      <w:pPr>
        <w:rPr/>
      </w:pPr>
      <w:r w:rsidDel="00000000" w:rsidR="00000000" w:rsidRPr="00000000">
        <w:rPr>
          <w:rtl w:val="0"/>
        </w:rPr>
        <w:t xml:space="preserve">Permanent link to the test input in Gazelle: &lt;link&gt;</w:t>
      </w:r>
    </w:p>
    <w:p w:rsidR="00000000" w:rsidDel="00000000" w:rsidP="00000000" w:rsidRDefault="00000000" w:rsidRPr="00000000" w14:paraId="00000039">
      <w:pPr>
        <w:rPr>
          <w:i w:val="1"/>
        </w:rPr>
      </w:pPr>
      <w:r w:rsidDel="00000000" w:rsidR="00000000" w:rsidRPr="00000000">
        <w:rPr>
          <w:i w:val="1"/>
          <w:rtl w:val="0"/>
        </w:rPr>
        <w:t xml:space="preserve">[give an overview of the Test Input. Fill in the structure in the table below]</w:t>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pStyle w:val="Heading2"/>
        <w:rPr/>
      </w:pPr>
      <w:bookmarkStart w:colFirst="0" w:colLast="0" w:name="_heading=h.gjdgxs" w:id="1"/>
      <w:bookmarkEnd w:id="1"/>
      <w:r w:rsidDel="00000000" w:rsidR="00000000" w:rsidRPr="00000000">
        <w:rPr>
          <w:rtl w:val="0"/>
        </w:rPr>
        <w:t xml:space="preserve">Shared test input structure:</w:t>
      </w:r>
    </w:p>
    <w:tbl>
      <w:tblPr>
        <w:tblStyle w:val="Table2"/>
        <w:tblW w:w="139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20"/>
      </w:tblPr>
      <w:tblGrid>
        <w:gridCol w:w="1395"/>
        <w:gridCol w:w="1965"/>
        <w:gridCol w:w="2025"/>
        <w:gridCol w:w="2325"/>
        <w:gridCol w:w="2745"/>
        <w:gridCol w:w="3480"/>
        <w:tblGridChange w:id="0">
          <w:tblGrid>
            <w:gridCol w:w="1395"/>
            <w:gridCol w:w="1965"/>
            <w:gridCol w:w="2025"/>
            <w:gridCol w:w="2325"/>
            <w:gridCol w:w="2745"/>
            <w:gridCol w:w="3480"/>
          </w:tblGrid>
        </w:tblGridChange>
      </w:tblGrid>
      <w:tr>
        <w:trPr>
          <w:cantSplit w:val="0"/>
          <w:trHeight w:val="20" w:hRule="atLeast"/>
          <w:tblHeader w:val="0"/>
        </w:trPr>
        <w:tc>
          <w:tcPr>
            <w:tcBorders>
              <w:left w:color="000000" w:space="0" w:sz="8" w:val="single"/>
              <w:right w:color="000000" w:space="0" w:sz="8" w:val="single"/>
            </w:tcBorders>
            <w:shd w:fill="d9d9d9" w:val="clear"/>
          </w:tcPr>
          <w:p w:rsidR="00000000" w:rsidDel="00000000" w:rsidP="00000000" w:rsidRDefault="00000000" w:rsidRPr="00000000" w14:paraId="0000003C">
            <w:pPr>
              <w:pStyle w:val="Heading1"/>
              <w:spacing w:before="0" w:lineRule="auto"/>
              <w:rPr>
                <w:sz w:val="22"/>
                <w:szCs w:val="22"/>
              </w:rPr>
            </w:pPr>
            <w:r w:rsidDel="00000000" w:rsidR="00000000" w:rsidRPr="00000000">
              <w:rPr>
                <w:sz w:val="22"/>
                <w:szCs w:val="22"/>
                <w:rtl w:val="0"/>
              </w:rPr>
              <w:t xml:space="preserve">Patient ID</w:t>
            </w:r>
          </w:p>
        </w:tc>
        <w:tc>
          <w:tcPr>
            <w:shd w:fill="d9d9d9" w:val="clear"/>
          </w:tcPr>
          <w:p w:rsidR="00000000" w:rsidDel="00000000" w:rsidP="00000000" w:rsidRDefault="00000000" w:rsidRPr="00000000" w14:paraId="0000003D">
            <w:pPr>
              <w:pStyle w:val="Heading1"/>
              <w:spacing w:before="0" w:lineRule="auto"/>
              <w:rPr>
                <w:sz w:val="22"/>
                <w:szCs w:val="22"/>
              </w:rPr>
            </w:pPr>
            <w:r w:rsidDel="00000000" w:rsidR="00000000" w:rsidRPr="00000000">
              <w:rPr>
                <w:sz w:val="22"/>
                <w:szCs w:val="22"/>
                <w:rtl w:val="0"/>
              </w:rPr>
              <w:t xml:space="preserve">Study IUID</w:t>
            </w:r>
          </w:p>
        </w:tc>
        <w:tc>
          <w:tcPr>
            <w:tcBorders>
              <w:left w:color="000000" w:space="0" w:sz="8" w:val="single"/>
              <w:right w:color="000000" w:space="0" w:sz="8" w:val="single"/>
            </w:tcBorders>
            <w:shd w:fill="d9d9d9" w:val="clear"/>
          </w:tcPr>
          <w:p w:rsidR="00000000" w:rsidDel="00000000" w:rsidP="00000000" w:rsidRDefault="00000000" w:rsidRPr="00000000" w14:paraId="0000003E">
            <w:pPr>
              <w:pStyle w:val="Heading1"/>
              <w:spacing w:before="0" w:lineRule="auto"/>
              <w:rPr>
                <w:sz w:val="22"/>
                <w:szCs w:val="22"/>
              </w:rPr>
            </w:pPr>
            <w:r w:rsidDel="00000000" w:rsidR="00000000" w:rsidRPr="00000000">
              <w:rPr>
                <w:sz w:val="22"/>
                <w:szCs w:val="22"/>
                <w:rtl w:val="0"/>
              </w:rPr>
              <w:t xml:space="preserve">Series IUID</w:t>
            </w:r>
          </w:p>
        </w:tc>
        <w:tc>
          <w:tcPr>
            <w:shd w:fill="d9d9d9" w:val="clear"/>
          </w:tcPr>
          <w:p w:rsidR="00000000" w:rsidDel="00000000" w:rsidP="00000000" w:rsidRDefault="00000000" w:rsidRPr="00000000" w14:paraId="0000003F">
            <w:pPr>
              <w:pStyle w:val="Heading1"/>
              <w:spacing w:before="0" w:lineRule="auto"/>
              <w:rPr>
                <w:b w:val="0"/>
                <w:sz w:val="22"/>
                <w:szCs w:val="22"/>
              </w:rPr>
            </w:pPr>
            <w:r w:rsidDel="00000000" w:rsidR="00000000" w:rsidRPr="00000000">
              <w:rPr>
                <w:sz w:val="22"/>
                <w:szCs w:val="22"/>
                <w:rtl w:val="0"/>
              </w:rPr>
              <w:t xml:space="preserve">Number of instances </w:t>
            </w:r>
            <w:r w:rsidDel="00000000" w:rsidR="00000000" w:rsidRPr="00000000">
              <w:rPr>
                <w:rtl w:val="0"/>
              </w:rPr>
            </w:r>
          </w:p>
          <w:p w:rsidR="00000000" w:rsidDel="00000000" w:rsidP="00000000" w:rsidRDefault="00000000" w:rsidRPr="00000000" w14:paraId="00000040">
            <w:pPr>
              <w:pStyle w:val="Heading1"/>
              <w:spacing w:before="0" w:lineRule="auto"/>
              <w:rPr>
                <w:sz w:val="22"/>
                <w:szCs w:val="22"/>
              </w:rPr>
            </w:pPr>
            <w:r w:rsidDel="00000000" w:rsidR="00000000" w:rsidRPr="00000000">
              <w:rPr>
                <w:sz w:val="22"/>
                <w:szCs w:val="22"/>
                <w:rtl w:val="0"/>
              </w:rPr>
              <w:t xml:space="preserve">or file names</w:t>
            </w:r>
          </w:p>
        </w:tc>
        <w:tc>
          <w:tcPr>
            <w:tcBorders>
              <w:left w:color="000000" w:space="0" w:sz="8" w:val="single"/>
              <w:right w:color="000000" w:space="0" w:sz="8" w:val="single"/>
            </w:tcBorders>
            <w:shd w:fill="d9d9d9" w:val="clear"/>
          </w:tcPr>
          <w:p w:rsidR="00000000" w:rsidDel="00000000" w:rsidP="00000000" w:rsidRDefault="00000000" w:rsidRPr="00000000" w14:paraId="00000041">
            <w:pPr>
              <w:pStyle w:val="Heading1"/>
              <w:spacing w:before="0" w:lineRule="auto"/>
              <w:rPr>
                <w:sz w:val="22"/>
                <w:szCs w:val="22"/>
              </w:rPr>
            </w:pPr>
            <w:r w:rsidDel="00000000" w:rsidR="00000000" w:rsidRPr="00000000">
              <w:rPr>
                <w:sz w:val="22"/>
                <w:szCs w:val="22"/>
                <w:rtl w:val="0"/>
              </w:rPr>
              <w:t xml:space="preserve">Description</w:t>
            </w:r>
          </w:p>
        </w:tc>
        <w:tc>
          <w:tcPr>
            <w:tcBorders>
              <w:left w:color="000000" w:space="0" w:sz="8" w:val="single"/>
              <w:right w:color="000000" w:space="0" w:sz="8" w:val="single"/>
            </w:tcBorders>
            <w:shd w:fill="d9d9d9" w:val="clear"/>
          </w:tcPr>
          <w:p w:rsidR="00000000" w:rsidDel="00000000" w:rsidP="00000000" w:rsidRDefault="00000000" w:rsidRPr="00000000" w14:paraId="00000042">
            <w:pPr>
              <w:pStyle w:val="Heading1"/>
              <w:spacing w:before="0" w:lineRule="auto"/>
              <w:rPr>
                <w:sz w:val="22"/>
                <w:szCs w:val="22"/>
              </w:rPr>
            </w:pPr>
            <w:r w:rsidDel="00000000" w:rsidR="00000000" w:rsidRPr="00000000">
              <w:rPr>
                <w:sz w:val="22"/>
                <w:szCs w:val="22"/>
                <w:rtl w:val="0"/>
              </w:rPr>
              <w:t xml:space="preserve">SOP Class UID(s)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rPr>
                <w:i w:val="1"/>
                <w:sz w:val="20"/>
                <w:szCs w:val="20"/>
              </w:rPr>
            </w:pPr>
            <w:r w:rsidDel="00000000" w:rsidR="00000000" w:rsidRPr="00000000">
              <w:rPr>
                <w:i w:val="1"/>
                <w:sz w:val="20"/>
                <w:szCs w:val="20"/>
                <w:rtl w:val="0"/>
              </w:rPr>
              <w:t xml:space="preserve">&lt;PatientID-1&gt;</w:t>
            </w:r>
          </w:p>
        </w:tc>
        <w:tc>
          <w:tcPr>
            <w:tcBorders>
              <w:top w:color="000000" w:space="0" w:sz="8" w:val="single"/>
              <w:bottom w:color="000000" w:space="0" w:sz="8" w:val="single"/>
            </w:tcBorders>
          </w:tcPr>
          <w:p w:rsidR="00000000" w:rsidDel="00000000" w:rsidP="00000000" w:rsidRDefault="00000000" w:rsidRPr="00000000" w14:paraId="00000044">
            <w:pPr>
              <w:rPr>
                <w:i w:val="1"/>
                <w:sz w:val="20"/>
                <w:szCs w:val="20"/>
              </w:rPr>
            </w:pPr>
            <w:r w:rsidDel="00000000" w:rsidR="00000000" w:rsidRPr="00000000">
              <w:rPr>
                <w:i w:val="1"/>
                <w:sz w:val="20"/>
                <w:szCs w:val="20"/>
                <w:rtl w:val="0"/>
              </w:rPr>
              <w:t xml:space="preserve">&lt;StudyIUID-1&gt;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rPr>
                <w:i w:val="1"/>
                <w:sz w:val="20"/>
                <w:szCs w:val="20"/>
              </w:rPr>
            </w:pPr>
            <w:r w:rsidDel="00000000" w:rsidR="00000000" w:rsidRPr="00000000">
              <w:rPr>
                <w:i w:val="1"/>
                <w:sz w:val="20"/>
                <w:szCs w:val="20"/>
                <w:rtl w:val="0"/>
              </w:rPr>
              <w:t xml:space="preserve">&lt;SeriesIUID-1&gt;</w:t>
            </w:r>
          </w:p>
        </w:tc>
        <w:tc>
          <w:tcPr>
            <w:tcBorders>
              <w:top w:color="000000" w:space="0" w:sz="8" w:val="single"/>
              <w:bottom w:color="000000" w:space="0" w:sz="8" w:val="single"/>
            </w:tcBorders>
          </w:tcPr>
          <w:p w:rsidR="00000000" w:rsidDel="00000000" w:rsidP="00000000" w:rsidRDefault="00000000" w:rsidRPr="00000000" w14:paraId="00000046">
            <w:pPr>
              <w:rPr>
                <w:i w:val="1"/>
                <w:sz w:val="20"/>
                <w:szCs w:val="20"/>
              </w:rPr>
            </w:pPr>
            <w:r w:rsidDel="00000000" w:rsidR="00000000" w:rsidRPr="00000000">
              <w:rPr>
                <w:i w:val="1"/>
                <w:sz w:val="20"/>
                <w:szCs w:val="20"/>
                <w:rtl w:val="0"/>
              </w:rPr>
              <w:t xml:space="preserve">&lt;&lt;&lt;number of instances&gt;, &lt;file name&gt;&gt;&gt;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rPr>
                <w:i w:val="1"/>
                <w:sz w:val="20"/>
                <w:szCs w:val="20"/>
              </w:rPr>
            </w:pPr>
            <w:r w:rsidDel="00000000" w:rsidR="00000000" w:rsidRPr="00000000">
              <w:rPr>
                <w:i w:val="1"/>
                <w:sz w:val="20"/>
                <w:szCs w:val="20"/>
                <w:rtl w:val="0"/>
              </w:rPr>
              <w:t xml:space="preserve">&lt;study/series description&gt; [add additional info if necessary]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rPr>
                <w:i w:val="1"/>
                <w:sz w:val="20"/>
                <w:szCs w:val="20"/>
              </w:rPr>
            </w:pPr>
            <w:r w:rsidDel="00000000" w:rsidR="00000000" w:rsidRPr="00000000">
              <w:rPr>
                <w:i w:val="1"/>
                <w:sz w:val="20"/>
                <w:szCs w:val="20"/>
                <w:rtl w:val="0"/>
              </w:rPr>
              <w:t xml:space="preserve">&lt;SOP Class UID(s) present in this series&gt;</w:t>
            </w:r>
          </w:p>
        </w:tc>
      </w:tr>
      <w:tr>
        <w:trPr>
          <w:cantSplit w:val="0"/>
          <w:trHeight w:val="63" w:hRule="atLeast"/>
          <w:tblHeader w:val="0"/>
        </w:trPr>
        <w:tc>
          <w:tcPr>
            <w:tcBorders>
              <w:left w:color="000000" w:space="0" w:sz="8" w:val="single"/>
              <w:right w:color="000000" w:space="0" w:sz="8" w:val="single"/>
            </w:tcBorders>
          </w:tcPr>
          <w:p w:rsidR="00000000" w:rsidDel="00000000" w:rsidP="00000000" w:rsidRDefault="00000000" w:rsidRPr="00000000" w14:paraId="00000049">
            <w:pPr>
              <w:rPr>
                <w:i w:val="1"/>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4B">
            <w:pPr>
              <w:rPr/>
            </w:pPr>
            <w:r w:rsidDel="00000000" w:rsidR="00000000" w:rsidRPr="00000000">
              <w:rPr>
                <w:i w:val="1"/>
                <w:sz w:val="20"/>
                <w:szCs w:val="20"/>
                <w:rtl w:val="0"/>
              </w:rPr>
              <w:t xml:space="preserve">&lt;SeriesIUID-n&gt;</w:t>
            </w:r>
            <w:r w:rsidDel="00000000" w:rsidR="00000000" w:rsidRPr="00000000">
              <w:rPr>
                <w:rtl w:val="0"/>
              </w:rPr>
            </w:r>
          </w:p>
        </w:tc>
        <w:tc>
          <w:tcPr/>
          <w:p w:rsidR="00000000" w:rsidDel="00000000" w:rsidP="00000000" w:rsidRDefault="00000000" w:rsidRPr="00000000" w14:paraId="0000004C">
            <w:pPr>
              <w:rPr/>
            </w:pPr>
            <w:r w:rsidDel="00000000" w:rsidR="00000000" w:rsidRPr="00000000">
              <w:rPr>
                <w:i w:val="1"/>
                <w:sz w:val="20"/>
                <w:szCs w:val="20"/>
                <w:rtl w:val="0"/>
              </w:rPr>
              <w:t xml:space="preserve">&lt;&lt;&lt;number of instances&gt;, &lt;file name&gt;&gt;&gt;</w:t>
            </w: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4D">
            <w:pPr>
              <w:rPr/>
            </w:pPr>
            <w:r w:rsidDel="00000000" w:rsidR="00000000" w:rsidRPr="00000000">
              <w:rPr>
                <w:i w:val="1"/>
                <w:sz w:val="20"/>
                <w:szCs w:val="20"/>
                <w:rtl w:val="0"/>
              </w:rPr>
              <w:t xml:space="preserve">&lt;study/series description&gt; [add additional info if necessary]</w:t>
            </w: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4E">
            <w:pPr>
              <w:rPr>
                <w:i w:val="1"/>
                <w:sz w:val="20"/>
                <w:szCs w:val="20"/>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50">
            <w:pPr>
              <w:rPr/>
            </w:pPr>
            <w:r w:rsidDel="00000000" w:rsidR="00000000" w:rsidRPr="00000000">
              <w:rPr>
                <w:i w:val="1"/>
                <w:sz w:val="20"/>
                <w:szCs w:val="20"/>
                <w:rtl w:val="0"/>
              </w:rPr>
              <w:t xml:space="preserve">&lt;StudyIUID-n&gt;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rPr/>
            </w:pPr>
            <w:r w:rsidDel="00000000" w:rsidR="00000000" w:rsidRPr="00000000">
              <w:rPr>
                <w:i w:val="1"/>
                <w:sz w:val="20"/>
                <w:szCs w:val="20"/>
                <w:rtl w:val="0"/>
              </w:rPr>
              <w:t xml:space="preserve">&lt;SeriesIUID-1&gt;</w:t>
            </w: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052">
            <w:pPr>
              <w:rPr/>
            </w:pPr>
            <w:r w:rsidDel="00000000" w:rsidR="00000000" w:rsidRPr="00000000">
              <w:rPr>
                <w:i w:val="1"/>
                <w:sz w:val="20"/>
                <w:szCs w:val="20"/>
                <w:rtl w:val="0"/>
              </w:rPr>
              <w:t xml:space="preserve">&lt;&lt;&lt;number of instances&gt;, &lt;file name&gt;&gt;&gt;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57">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58">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59">
            <w:pPr>
              <w:rPr/>
            </w:pPr>
            <w:r w:rsidDel="00000000" w:rsidR="00000000" w:rsidRPr="00000000">
              <w:rPr>
                <w:rtl w:val="0"/>
              </w:rPr>
              <w:t xml:space="preserve">…</w:t>
            </w:r>
          </w:p>
        </w:tc>
        <w:tc>
          <w:tcPr/>
          <w:p w:rsidR="00000000" w:rsidDel="00000000" w:rsidP="00000000" w:rsidRDefault="00000000" w:rsidRPr="00000000" w14:paraId="0000005A">
            <w:pPr>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B">
            <w:pPr>
              <w:rPr/>
            </w:pPr>
            <w:r w:rsidDel="00000000" w:rsidR="00000000" w:rsidRPr="00000000">
              <w:rPr>
                <w:i w:val="1"/>
                <w:sz w:val="20"/>
                <w:szCs w:val="20"/>
                <w:rtl w:val="0"/>
              </w:rPr>
              <w:t xml:space="preserve">&lt;PatientID-n&gt;</w:t>
            </w:r>
            <w:r w:rsidDel="00000000" w:rsidR="00000000" w:rsidRPr="00000000">
              <w:rPr>
                <w:rtl w:val="0"/>
              </w:rPr>
            </w:r>
          </w:p>
        </w:tc>
        <w:tc>
          <w:tcPr/>
          <w:p w:rsidR="00000000" w:rsidDel="00000000" w:rsidP="00000000" w:rsidRDefault="00000000" w:rsidRPr="00000000" w14:paraId="0000005C">
            <w:pPr>
              <w:rPr>
                <w:i w:val="1"/>
                <w:sz w:val="20"/>
                <w:szCs w:val="20"/>
              </w:rPr>
            </w:pPr>
            <w:r w:rsidDel="00000000" w:rsidR="00000000" w:rsidRPr="00000000">
              <w:rPr>
                <w:i w:val="1"/>
                <w:sz w:val="20"/>
                <w:szCs w:val="20"/>
                <w:rtl w:val="0"/>
              </w:rPr>
              <w:t xml:space="preserve">&lt;StudyIUID-1&gt;</w:t>
            </w:r>
          </w:p>
        </w:tc>
        <w:tc>
          <w:tcPr/>
          <w:p w:rsidR="00000000" w:rsidDel="00000000" w:rsidP="00000000" w:rsidRDefault="00000000" w:rsidRPr="00000000" w14:paraId="0000005D">
            <w:pPr>
              <w:rPr>
                <w:i w:val="1"/>
                <w:sz w:val="20"/>
                <w:szCs w:val="20"/>
              </w:rPr>
            </w:pPr>
            <w:r w:rsidDel="00000000" w:rsidR="00000000" w:rsidRPr="00000000">
              <w:rPr>
                <w:i w:val="1"/>
                <w:sz w:val="20"/>
                <w:szCs w:val="20"/>
                <w:rtl w:val="0"/>
              </w:rPr>
              <w:t xml:space="preserve">&lt;SeriesIUID-1&gt;</w:t>
            </w:r>
          </w:p>
        </w:tc>
        <w:tc>
          <w:tcPr/>
          <w:p w:rsidR="00000000" w:rsidDel="00000000" w:rsidP="00000000" w:rsidRDefault="00000000" w:rsidRPr="00000000" w14:paraId="0000005E">
            <w:pPr>
              <w:rPr>
                <w:i w:val="1"/>
                <w:sz w:val="20"/>
                <w:szCs w:val="20"/>
              </w:rPr>
            </w:pPr>
            <w:r w:rsidDel="00000000" w:rsidR="00000000" w:rsidRPr="00000000">
              <w:rPr>
                <w:i w:val="1"/>
                <w:sz w:val="20"/>
                <w:szCs w:val="20"/>
                <w:rtl w:val="0"/>
              </w:rPr>
              <w:t xml:space="preserve">&lt;&lt;&lt;number of instances&gt;, &lt;file name&gt;&gt;&gt;</w:t>
            </w:r>
          </w:p>
        </w:tc>
        <w:tc>
          <w:tcPr/>
          <w:p w:rsidR="00000000" w:rsidDel="00000000" w:rsidP="00000000" w:rsidRDefault="00000000" w:rsidRPr="00000000" w14:paraId="0000005F">
            <w:pPr>
              <w:rPr/>
            </w:pPr>
            <w:r w:rsidDel="00000000" w:rsidR="00000000" w:rsidRPr="00000000">
              <w:rPr>
                <w:i w:val="1"/>
                <w:sz w:val="20"/>
                <w:szCs w:val="20"/>
                <w:rtl w:val="0"/>
              </w:rPr>
              <w:t xml:space="preserve">&lt;study/series description&gt; [add additional info if necessary]</w:t>
            </w:r>
            <w:r w:rsidDel="00000000" w:rsidR="00000000" w:rsidRPr="00000000">
              <w:rPr>
                <w:rtl w:val="0"/>
              </w:rPr>
            </w:r>
          </w:p>
        </w:tc>
        <w:tc>
          <w:tcPr/>
          <w:p w:rsidR="00000000" w:rsidDel="00000000" w:rsidP="00000000" w:rsidRDefault="00000000" w:rsidRPr="00000000" w14:paraId="00000060">
            <w:pPr>
              <w:rPr>
                <w:i w:val="1"/>
                <w:sz w:val="20"/>
                <w:szCs w:val="20"/>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61">
            <w:pPr>
              <w:rPr>
                <w:i w:val="1"/>
                <w:sz w:val="20"/>
                <w:szCs w:val="20"/>
              </w:rPr>
            </w:pPr>
            <w:r w:rsidDel="00000000" w:rsidR="00000000" w:rsidRPr="00000000">
              <w:rPr>
                <w:rtl w:val="0"/>
              </w:rPr>
            </w:r>
          </w:p>
        </w:tc>
        <w:tc>
          <w:tcPr/>
          <w:p w:rsidR="00000000" w:rsidDel="00000000" w:rsidP="00000000" w:rsidRDefault="00000000" w:rsidRPr="00000000" w14:paraId="00000062">
            <w:pPr>
              <w:rPr>
                <w:i w:val="1"/>
                <w:sz w:val="20"/>
                <w:szCs w:val="20"/>
              </w:rPr>
            </w:pPr>
            <w:r w:rsidDel="00000000" w:rsidR="00000000" w:rsidRPr="00000000">
              <w:rPr>
                <w:rtl w:val="0"/>
              </w:rPr>
            </w:r>
          </w:p>
        </w:tc>
        <w:tc>
          <w:tcPr/>
          <w:p w:rsidR="00000000" w:rsidDel="00000000" w:rsidP="00000000" w:rsidRDefault="00000000" w:rsidRPr="00000000" w14:paraId="00000063">
            <w:pPr>
              <w:rPr>
                <w:i w:val="1"/>
                <w:sz w:val="20"/>
                <w:szCs w:val="20"/>
              </w:rPr>
            </w:pPr>
            <w:r w:rsidDel="00000000" w:rsidR="00000000" w:rsidRPr="00000000">
              <w:rPr>
                <w:i w:val="1"/>
                <w:sz w:val="20"/>
                <w:szCs w:val="20"/>
                <w:rtl w:val="0"/>
              </w:rPr>
              <w:t xml:space="preserve">&lt;SeriesIUID-n&gt;</w:t>
            </w:r>
          </w:p>
        </w:tc>
        <w:tc>
          <w:tcPr/>
          <w:p w:rsidR="00000000" w:rsidDel="00000000" w:rsidP="00000000" w:rsidRDefault="00000000" w:rsidRPr="00000000" w14:paraId="00000064">
            <w:pPr>
              <w:rPr>
                <w:i w:val="1"/>
                <w:sz w:val="20"/>
                <w:szCs w:val="20"/>
              </w:rPr>
            </w:pPr>
            <w:r w:rsidDel="00000000" w:rsidR="00000000" w:rsidRPr="00000000">
              <w:rPr>
                <w:i w:val="1"/>
                <w:sz w:val="20"/>
                <w:szCs w:val="20"/>
                <w:rtl w:val="0"/>
              </w:rPr>
              <w:t xml:space="preserve">&lt;&lt;&lt;number of instances&gt;, &lt;file name&gt;&gt;&gt;</w:t>
            </w:r>
          </w:p>
        </w:tc>
        <w:tc>
          <w:tcPr/>
          <w:p w:rsidR="00000000" w:rsidDel="00000000" w:rsidP="00000000" w:rsidRDefault="00000000" w:rsidRPr="00000000" w14:paraId="00000065">
            <w:pPr>
              <w:rPr>
                <w:i w:val="1"/>
                <w:sz w:val="20"/>
                <w:szCs w:val="20"/>
              </w:rPr>
            </w:pPr>
            <w:r w:rsidDel="00000000" w:rsidR="00000000" w:rsidRPr="00000000">
              <w:rPr>
                <w:i w:val="1"/>
                <w:sz w:val="20"/>
                <w:szCs w:val="20"/>
                <w:rtl w:val="0"/>
              </w:rPr>
              <w:t xml:space="preserve">&lt;study/series description&gt; [add additional info if necessary]</w:t>
            </w:r>
          </w:p>
        </w:tc>
        <w:tc>
          <w:tcPr/>
          <w:p w:rsidR="00000000" w:rsidDel="00000000" w:rsidP="00000000" w:rsidRDefault="00000000" w:rsidRPr="00000000" w14:paraId="00000066">
            <w:pPr>
              <w:rPr>
                <w:i w:val="1"/>
                <w:sz w:val="20"/>
                <w:szCs w:val="20"/>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67">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68">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69">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6A">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6B">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6C">
            <w:pPr>
              <w:rPr>
                <w:i w:val="1"/>
                <w:sz w:val="20"/>
                <w:szCs w:val="20"/>
              </w:rPr>
            </w:pPr>
            <w:r w:rsidDel="00000000" w:rsidR="00000000" w:rsidRPr="00000000">
              <w:rPr>
                <w:rtl w:val="0"/>
              </w:rPr>
            </w:r>
          </w:p>
        </w:tc>
      </w:tr>
    </w:tbl>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1"/>
        <w:rPr/>
      </w:pPr>
      <w:r w:rsidDel="00000000" w:rsidR="00000000" w:rsidRPr="00000000">
        <w:rPr>
          <w:rtl w:val="0"/>
        </w:rPr>
        <w:t xml:space="preserve">Test Script</w:t>
      </w:r>
    </w:p>
    <w:tbl>
      <w:tblPr>
        <w:tblStyle w:val="Table3"/>
        <w:tblW w:w="13994.0" w:type="dxa"/>
        <w:jc w:val="left"/>
        <w:tblInd w:w="0.0" w:type="dxa"/>
        <w:tblBorders>
          <w:top w:color="4f81bd" w:space="0" w:sz="4" w:val="single"/>
          <w:left w:color="4f81bd" w:space="0" w:sz="4" w:val="single"/>
          <w:bottom w:color="4f81bd" w:space="0" w:sz="4" w:val="single"/>
          <w:right w:color="4f81bd" w:space="0" w:sz="4" w:val="single"/>
          <w:insideH w:color="000000" w:space="0" w:sz="4" w:val="single"/>
          <w:insideV w:color="000000" w:space="0" w:sz="4" w:val="single"/>
        </w:tblBorders>
        <w:tblLayout w:type="fixed"/>
        <w:tblLook w:val="0400"/>
      </w:tblPr>
      <w:tblGrid>
        <w:gridCol w:w="1319"/>
        <w:gridCol w:w="3071"/>
        <w:gridCol w:w="3260"/>
        <w:gridCol w:w="3827"/>
        <w:gridCol w:w="2517"/>
        <w:tblGridChange w:id="0">
          <w:tblGrid>
            <w:gridCol w:w="1319"/>
            <w:gridCol w:w="3071"/>
            <w:gridCol w:w="3260"/>
            <w:gridCol w:w="3827"/>
            <w:gridCol w:w="2517"/>
          </w:tblGrid>
        </w:tblGridChange>
      </w:tblGrid>
      <w:tr>
        <w:trPr>
          <w:cantSplit w:val="0"/>
          <w:trHeight w:val="317" w:hRule="atLeast"/>
          <w:tblHeader w:val="0"/>
        </w:trPr>
        <w:tc>
          <w:tcPr>
            <w:shd w:fill="d9d9d9" w:val="clear"/>
            <w:vAlign w:val="center"/>
          </w:tcPr>
          <w:p w:rsidR="00000000" w:rsidDel="00000000" w:rsidP="00000000" w:rsidRDefault="00000000" w:rsidRPr="00000000" w14:paraId="00000070">
            <w:pPr>
              <w:pStyle w:val="Heading1"/>
              <w:rPr>
                <w:b w:val="1"/>
                <w:sz w:val="24"/>
                <w:szCs w:val="24"/>
              </w:rPr>
            </w:pPr>
            <w:r w:rsidDel="00000000" w:rsidR="00000000" w:rsidRPr="00000000">
              <w:rPr>
                <w:b w:val="1"/>
                <w:sz w:val="24"/>
                <w:szCs w:val="24"/>
                <w:rtl w:val="0"/>
              </w:rPr>
              <w:t xml:space="preserve">Step</w:t>
            </w:r>
          </w:p>
        </w:tc>
        <w:tc>
          <w:tcPr>
            <w:shd w:fill="d9d9d9" w:val="clear"/>
            <w:vAlign w:val="center"/>
          </w:tcPr>
          <w:p w:rsidR="00000000" w:rsidDel="00000000" w:rsidP="00000000" w:rsidRDefault="00000000" w:rsidRPr="00000000" w14:paraId="00000071">
            <w:pPr>
              <w:pStyle w:val="Heading1"/>
              <w:rPr>
                <w:b w:val="1"/>
                <w:sz w:val="24"/>
                <w:szCs w:val="24"/>
              </w:rPr>
            </w:pPr>
            <w:r w:rsidDel="00000000" w:rsidR="00000000" w:rsidRPr="00000000">
              <w:rPr>
                <w:b w:val="1"/>
                <w:sz w:val="24"/>
                <w:szCs w:val="24"/>
                <w:rtl w:val="0"/>
              </w:rPr>
              <w:t xml:space="preserve">Action</w:t>
            </w:r>
          </w:p>
        </w:tc>
        <w:tc>
          <w:tcPr>
            <w:shd w:fill="d9d9d9" w:val="clear"/>
            <w:vAlign w:val="center"/>
          </w:tcPr>
          <w:p w:rsidR="00000000" w:rsidDel="00000000" w:rsidP="00000000" w:rsidRDefault="00000000" w:rsidRPr="00000000" w14:paraId="00000072">
            <w:pPr>
              <w:pStyle w:val="Heading1"/>
              <w:rPr>
                <w:b w:val="1"/>
                <w:sz w:val="24"/>
                <w:szCs w:val="24"/>
              </w:rPr>
            </w:pPr>
            <w:r w:rsidDel="00000000" w:rsidR="00000000" w:rsidRPr="00000000">
              <w:rPr>
                <w:b w:val="1"/>
                <w:sz w:val="24"/>
                <w:szCs w:val="24"/>
                <w:rtl w:val="0"/>
              </w:rPr>
              <w:t xml:space="preserve">Expected Result</w:t>
            </w:r>
          </w:p>
        </w:tc>
        <w:tc>
          <w:tcPr>
            <w:shd w:fill="d9d9d9" w:val="clear"/>
            <w:vAlign w:val="center"/>
          </w:tcPr>
          <w:p w:rsidR="00000000" w:rsidDel="00000000" w:rsidP="00000000" w:rsidRDefault="00000000" w:rsidRPr="00000000" w14:paraId="00000073">
            <w:pPr>
              <w:pStyle w:val="Heading1"/>
              <w:rPr>
                <w:b w:val="1"/>
                <w:sz w:val="24"/>
                <w:szCs w:val="24"/>
              </w:rPr>
            </w:pPr>
            <w:r w:rsidDel="00000000" w:rsidR="00000000" w:rsidRPr="00000000">
              <w:rPr>
                <w:b w:val="1"/>
                <w:sz w:val="24"/>
                <w:szCs w:val="24"/>
                <w:rtl w:val="0"/>
              </w:rPr>
              <w:t xml:space="preserve">Actual Result</w:t>
            </w:r>
          </w:p>
        </w:tc>
        <w:tc>
          <w:tcPr>
            <w:shd w:fill="d9d9d9" w:val="clear"/>
            <w:vAlign w:val="center"/>
          </w:tcPr>
          <w:p w:rsidR="00000000" w:rsidDel="00000000" w:rsidP="00000000" w:rsidRDefault="00000000" w:rsidRPr="00000000" w14:paraId="00000074">
            <w:pPr>
              <w:pStyle w:val="Heading1"/>
              <w:rPr>
                <w:b w:val="1"/>
                <w:sz w:val="24"/>
                <w:szCs w:val="24"/>
              </w:rPr>
            </w:pPr>
            <w:r w:rsidDel="00000000" w:rsidR="00000000" w:rsidRPr="00000000">
              <w:rPr>
                <w:b w:val="1"/>
                <w:sz w:val="24"/>
                <w:szCs w:val="24"/>
                <w:rtl w:val="0"/>
              </w:rPr>
              <w:t xml:space="preserve">Status</w:t>
            </w:r>
          </w:p>
        </w:tc>
      </w:tr>
      <w:tr>
        <w:trPr>
          <w:cantSplit w:val="0"/>
          <w:tblHeader w:val="0"/>
        </w:trPr>
        <w:tc>
          <w:tcPr>
            <w:gridSpan w:val="5"/>
          </w:tcPr>
          <w:p w:rsidR="00000000" w:rsidDel="00000000" w:rsidP="00000000" w:rsidRDefault="00000000" w:rsidRPr="00000000" w14:paraId="00000075">
            <w:pPr>
              <w:pStyle w:val="Heading1"/>
              <w:rPr>
                <w:rFonts w:ascii="Calibri" w:cs="Calibri" w:eastAsia="Calibri" w:hAnsi="Calibri"/>
                <w:i w:val="1"/>
                <w:color w:val="000000"/>
                <w:sz w:val="24"/>
                <w:szCs w:val="24"/>
              </w:rPr>
            </w:pPr>
            <w:r w:rsidDel="00000000" w:rsidR="00000000" w:rsidRPr="00000000">
              <w:rPr>
                <w:i w:val="1"/>
                <w:sz w:val="24"/>
                <w:szCs w:val="24"/>
                <w:rtl w:val="0"/>
              </w:rPr>
              <w:t xml:space="preserve">[Instructions]</w:t>
            </w:r>
            <w:r w:rsidDel="00000000" w:rsidR="00000000" w:rsidRPr="00000000">
              <w:rPr>
                <w:rtl w:val="0"/>
              </w:rPr>
            </w:r>
          </w:p>
        </w:tc>
      </w:tr>
      <w:tr>
        <w:trPr>
          <w:cantSplit w:val="0"/>
          <w:tblHeader w:val="0"/>
        </w:trPr>
        <w:tc>
          <w:tcPr/>
          <w:p w:rsidR="00000000" w:rsidDel="00000000" w:rsidP="00000000" w:rsidRDefault="00000000" w:rsidRPr="00000000" w14:paraId="0000007A">
            <w:pPr>
              <w:pStyle w:val="Heading1"/>
              <w:spacing w:before="0" w:lineRule="auto"/>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[Completed by the </w:t>
            </w:r>
            <w:r w:rsidDel="00000000" w:rsidR="00000000" w:rsidRPr="00000000">
              <w:rPr>
                <w:rFonts w:ascii="Calibri" w:cs="Calibri" w:eastAsia="Calibri" w:hAnsi="Calibri"/>
                <w:b w:val="1"/>
                <w:i w:val="1"/>
                <w:color w:val="000000"/>
                <w:sz w:val="22"/>
                <w:szCs w:val="22"/>
                <w:rtl w:val="0"/>
              </w:rPr>
              <w:t xml:space="preserve">Creator</w:t>
            </w:r>
            <w:r w:rsidDel="00000000" w:rsidR="00000000" w:rsidRPr="00000000">
              <w:rPr>
                <w:rtl w:val="0"/>
              </w:rPr>
            </w:r>
          </w:p>
          <w:p w:rsidR="00000000" w:rsidDel="00000000" w:rsidP="00000000" w:rsidRDefault="00000000" w:rsidRPr="00000000" w14:paraId="0000007B">
            <w:pPr>
              <w:rPr>
                <w:i w:val="1"/>
                <w:sz w:val="22"/>
                <w:szCs w:val="22"/>
              </w:rPr>
            </w:pPr>
            <w:r w:rsidDel="00000000" w:rsidR="00000000" w:rsidRPr="00000000">
              <w:rPr>
                <w:rtl w:val="0"/>
              </w:rPr>
            </w:r>
          </w:p>
          <w:p w:rsidR="00000000" w:rsidDel="00000000" w:rsidP="00000000" w:rsidRDefault="00000000" w:rsidRPr="00000000" w14:paraId="0000007C">
            <w:pPr>
              <w:rPr>
                <w:i w:val="1"/>
                <w:sz w:val="22"/>
                <w:szCs w:val="22"/>
              </w:rPr>
            </w:pPr>
            <w:r w:rsidDel="00000000" w:rsidR="00000000" w:rsidRPr="00000000">
              <w:rPr>
                <w:i w:val="1"/>
                <w:sz w:val="22"/>
                <w:szCs w:val="22"/>
                <w:rtl w:val="0"/>
              </w:rPr>
              <w:t xml:space="preserve">Unique number for each step]</w:t>
            </w:r>
          </w:p>
        </w:tc>
        <w:tc>
          <w:tcPr/>
          <w:p w:rsidR="00000000" w:rsidDel="00000000" w:rsidP="00000000" w:rsidRDefault="00000000" w:rsidRPr="00000000" w14:paraId="0000007D">
            <w:pPr>
              <w:pStyle w:val="Heading1"/>
              <w:spacing w:before="0" w:lineRule="auto"/>
              <w:rPr>
                <w:rFonts w:ascii="Calibri" w:cs="Calibri" w:eastAsia="Calibri" w:hAnsi="Calibri"/>
                <w:b w:val="1"/>
                <w:i w:val="1"/>
                <w:color w:val="000000"/>
                <w:sz w:val="22"/>
                <w:szCs w:val="22"/>
              </w:rPr>
            </w:pPr>
            <w:r w:rsidDel="00000000" w:rsidR="00000000" w:rsidRPr="00000000">
              <w:rPr>
                <w:rFonts w:ascii="Calibri" w:cs="Calibri" w:eastAsia="Calibri" w:hAnsi="Calibri"/>
                <w:i w:val="1"/>
                <w:color w:val="000000"/>
                <w:sz w:val="22"/>
                <w:szCs w:val="22"/>
                <w:rtl w:val="0"/>
              </w:rPr>
              <w:t xml:space="preserve">[Completed by the</w:t>
            </w:r>
            <w:r w:rsidDel="00000000" w:rsidR="00000000" w:rsidRPr="00000000">
              <w:rPr>
                <w:rFonts w:ascii="Calibri" w:cs="Calibri" w:eastAsia="Calibri" w:hAnsi="Calibri"/>
                <w:b w:val="1"/>
                <w:i w:val="1"/>
                <w:color w:val="000000"/>
                <w:sz w:val="22"/>
                <w:szCs w:val="22"/>
                <w:rtl w:val="0"/>
              </w:rPr>
              <w:t xml:space="preserve"> Creator</w:t>
            </w:r>
          </w:p>
          <w:p w:rsidR="00000000" w:rsidDel="00000000" w:rsidP="00000000" w:rsidRDefault="00000000" w:rsidRPr="00000000" w14:paraId="0000007E">
            <w:pPr>
              <w:pStyle w:val="Heading1"/>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Indicate what action must be performed by the Consumer. Add any necessary test details. Keep Actions clear and concise</w:t>
            </w:r>
          </w:p>
          <w:p w:rsidR="00000000" w:rsidDel="00000000" w:rsidP="00000000" w:rsidRDefault="00000000" w:rsidRPr="00000000" w14:paraId="0000007F">
            <w:pPr>
              <w:pStyle w:val="Heading1"/>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As necessary add any assumptions or preconditions that must be met prior to test step execution]</w:t>
            </w:r>
          </w:p>
        </w:tc>
        <w:tc>
          <w:tcPr/>
          <w:p w:rsidR="00000000" w:rsidDel="00000000" w:rsidP="00000000" w:rsidRDefault="00000000" w:rsidRPr="00000000" w14:paraId="00000080">
            <w:pPr>
              <w:pStyle w:val="Heading1"/>
              <w:spacing w:before="0" w:lineRule="auto"/>
              <w:rPr>
                <w:rFonts w:ascii="Calibri" w:cs="Calibri" w:eastAsia="Calibri" w:hAnsi="Calibri"/>
                <w:b w:val="1"/>
                <w:i w:val="1"/>
                <w:color w:val="000000"/>
                <w:sz w:val="22"/>
                <w:szCs w:val="22"/>
              </w:rPr>
            </w:pPr>
            <w:r w:rsidDel="00000000" w:rsidR="00000000" w:rsidRPr="00000000">
              <w:rPr>
                <w:rFonts w:ascii="Calibri" w:cs="Calibri" w:eastAsia="Calibri" w:hAnsi="Calibri"/>
                <w:i w:val="1"/>
                <w:color w:val="000000"/>
                <w:sz w:val="22"/>
                <w:szCs w:val="22"/>
                <w:rtl w:val="0"/>
              </w:rPr>
              <w:t xml:space="preserve">[Completed by the</w:t>
            </w:r>
            <w:r w:rsidDel="00000000" w:rsidR="00000000" w:rsidRPr="00000000">
              <w:rPr>
                <w:rFonts w:ascii="Calibri" w:cs="Calibri" w:eastAsia="Calibri" w:hAnsi="Calibri"/>
                <w:b w:val="1"/>
                <w:i w:val="1"/>
                <w:color w:val="000000"/>
                <w:sz w:val="22"/>
                <w:szCs w:val="22"/>
                <w:rtl w:val="0"/>
              </w:rPr>
              <w:t xml:space="preserve"> Creator</w:t>
            </w:r>
          </w:p>
          <w:p w:rsidR="00000000" w:rsidDel="00000000" w:rsidP="00000000" w:rsidRDefault="00000000" w:rsidRPr="00000000" w14:paraId="00000081">
            <w:pPr>
              <w:pStyle w:val="Heading1"/>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The Expected Result describes the outcome of the Action</w:t>
            </w:r>
          </w:p>
          <w:p w:rsidR="00000000" w:rsidDel="00000000" w:rsidP="00000000" w:rsidRDefault="00000000" w:rsidRPr="00000000" w14:paraId="00000082">
            <w:pPr>
              <w:pStyle w:val="Heading1"/>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This is how the Consumer determines Pass/Fail</w:t>
            </w:r>
          </w:p>
          <w:p w:rsidR="00000000" w:rsidDel="00000000" w:rsidP="00000000" w:rsidRDefault="00000000" w:rsidRPr="00000000" w14:paraId="00000083">
            <w:pPr>
              <w:pStyle w:val="Heading1"/>
              <w:rPr>
                <w:i w:val="1"/>
                <w:sz w:val="22"/>
                <w:szCs w:val="22"/>
              </w:rPr>
            </w:pPr>
            <w:r w:rsidDel="00000000" w:rsidR="00000000" w:rsidRPr="00000000">
              <w:rPr>
                <w:rFonts w:ascii="Calibri" w:cs="Calibri" w:eastAsia="Calibri" w:hAnsi="Calibri"/>
                <w:i w:val="1"/>
                <w:color w:val="000000"/>
                <w:sz w:val="22"/>
                <w:szCs w:val="22"/>
                <w:rtl w:val="0"/>
              </w:rPr>
              <w:t xml:space="preserve">Include or reference screen captures as necessary]</w:t>
            </w:r>
            <w:r w:rsidDel="00000000" w:rsidR="00000000" w:rsidRPr="00000000">
              <w:rPr>
                <w:rtl w:val="0"/>
              </w:rPr>
            </w:r>
          </w:p>
        </w:tc>
        <w:tc>
          <w:tcPr/>
          <w:p w:rsidR="00000000" w:rsidDel="00000000" w:rsidP="00000000" w:rsidRDefault="00000000" w:rsidRPr="00000000" w14:paraId="00000084">
            <w:pPr>
              <w:pStyle w:val="Heading1"/>
              <w:spacing w:before="0" w:lineRule="auto"/>
              <w:rPr>
                <w:rFonts w:ascii="Calibri" w:cs="Calibri" w:eastAsia="Calibri" w:hAnsi="Calibri"/>
                <w:b w:val="1"/>
                <w:i w:val="1"/>
                <w:color w:val="000000"/>
                <w:sz w:val="22"/>
                <w:szCs w:val="22"/>
              </w:rPr>
            </w:pPr>
            <w:r w:rsidDel="00000000" w:rsidR="00000000" w:rsidRPr="00000000">
              <w:rPr>
                <w:rFonts w:ascii="Calibri" w:cs="Calibri" w:eastAsia="Calibri" w:hAnsi="Calibri"/>
                <w:i w:val="1"/>
                <w:color w:val="000000"/>
                <w:sz w:val="22"/>
                <w:szCs w:val="22"/>
                <w:rtl w:val="0"/>
              </w:rPr>
              <w:t xml:space="preserve">[Completed by the</w:t>
            </w:r>
            <w:r w:rsidDel="00000000" w:rsidR="00000000" w:rsidRPr="00000000">
              <w:rPr>
                <w:rFonts w:ascii="Calibri" w:cs="Calibri" w:eastAsia="Calibri" w:hAnsi="Calibri"/>
                <w:b w:val="1"/>
                <w:i w:val="1"/>
                <w:color w:val="000000"/>
                <w:sz w:val="22"/>
                <w:szCs w:val="22"/>
                <w:rtl w:val="0"/>
              </w:rPr>
              <w:t xml:space="preserve"> Consumer</w:t>
            </w:r>
          </w:p>
          <w:p w:rsidR="00000000" w:rsidDel="00000000" w:rsidP="00000000" w:rsidRDefault="00000000" w:rsidRPr="00000000" w14:paraId="00000085">
            <w:pPr>
              <w:pStyle w:val="Heading1"/>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Describe the actual outcome of the Action</w:t>
            </w:r>
          </w:p>
          <w:p w:rsidR="00000000" w:rsidDel="00000000" w:rsidP="00000000" w:rsidRDefault="00000000" w:rsidRPr="00000000" w14:paraId="00000086">
            <w:pPr>
              <w:pStyle w:val="Heading1"/>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Include or reference screen captures and specific Test Input as necessary]</w:t>
            </w:r>
          </w:p>
          <w:p w:rsidR="00000000" w:rsidDel="00000000" w:rsidP="00000000" w:rsidRDefault="00000000" w:rsidRPr="00000000" w14:paraId="00000087">
            <w:pPr>
              <w:pStyle w:val="Heading1"/>
              <w:rPr>
                <w:i w:val="1"/>
              </w:rPr>
            </w:pPr>
            <w:r w:rsidDel="00000000" w:rsidR="00000000" w:rsidRPr="00000000">
              <w:rPr>
                <w:rtl w:val="0"/>
              </w:rPr>
            </w:r>
          </w:p>
        </w:tc>
        <w:tc>
          <w:tcPr/>
          <w:p w:rsidR="00000000" w:rsidDel="00000000" w:rsidP="00000000" w:rsidRDefault="00000000" w:rsidRPr="00000000" w14:paraId="00000088">
            <w:pPr>
              <w:pStyle w:val="Heading1"/>
              <w:spacing w:before="0" w:lineRule="auto"/>
              <w:rPr>
                <w:rFonts w:ascii="Calibri" w:cs="Calibri" w:eastAsia="Calibri" w:hAnsi="Calibri"/>
                <w:b w:val="1"/>
                <w:i w:val="1"/>
                <w:color w:val="000000"/>
                <w:sz w:val="22"/>
                <w:szCs w:val="22"/>
              </w:rPr>
            </w:pPr>
            <w:r w:rsidDel="00000000" w:rsidR="00000000" w:rsidRPr="00000000">
              <w:rPr>
                <w:rFonts w:ascii="Calibri" w:cs="Calibri" w:eastAsia="Calibri" w:hAnsi="Calibri"/>
                <w:i w:val="1"/>
                <w:color w:val="000000"/>
                <w:sz w:val="22"/>
                <w:szCs w:val="22"/>
                <w:rtl w:val="0"/>
              </w:rPr>
              <w:t xml:space="preserve">[Completed by the</w:t>
            </w:r>
            <w:r w:rsidDel="00000000" w:rsidR="00000000" w:rsidRPr="00000000">
              <w:rPr>
                <w:rFonts w:ascii="Calibri" w:cs="Calibri" w:eastAsia="Calibri" w:hAnsi="Calibri"/>
                <w:b w:val="1"/>
                <w:i w:val="1"/>
                <w:color w:val="000000"/>
                <w:sz w:val="22"/>
                <w:szCs w:val="22"/>
                <w:rtl w:val="0"/>
              </w:rPr>
              <w:t xml:space="preserve"> Consumer</w:t>
            </w:r>
          </w:p>
          <w:p w:rsidR="00000000" w:rsidDel="00000000" w:rsidP="00000000" w:rsidRDefault="00000000" w:rsidRPr="00000000" w14:paraId="00000089">
            <w:pPr>
              <w:pStyle w:val="Heading1"/>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If the Actual Result matches the Expected result, mark as </w:t>
            </w:r>
            <w:r w:rsidDel="00000000" w:rsidR="00000000" w:rsidRPr="00000000">
              <w:rPr>
                <w:rFonts w:ascii="Calibri" w:cs="Calibri" w:eastAsia="Calibri" w:hAnsi="Calibri"/>
                <w:b w:val="1"/>
                <w:i w:val="1"/>
                <w:color w:val="000000"/>
                <w:sz w:val="22"/>
                <w:szCs w:val="22"/>
                <w:rtl w:val="0"/>
              </w:rPr>
              <w:t xml:space="preserve">Pass</w:t>
            </w:r>
            <w:r w:rsidDel="00000000" w:rsidR="00000000" w:rsidRPr="00000000">
              <w:rPr>
                <w:rtl w:val="0"/>
              </w:rPr>
            </w:r>
          </w:p>
          <w:p w:rsidR="00000000" w:rsidDel="00000000" w:rsidP="00000000" w:rsidRDefault="00000000" w:rsidRPr="00000000" w14:paraId="0000008A">
            <w:pPr>
              <w:pStyle w:val="Heading1"/>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If the Actual Result does not match the Expected result, mark as </w:t>
            </w:r>
            <w:r w:rsidDel="00000000" w:rsidR="00000000" w:rsidRPr="00000000">
              <w:rPr>
                <w:rFonts w:ascii="Calibri" w:cs="Calibri" w:eastAsia="Calibri" w:hAnsi="Calibri"/>
                <w:b w:val="1"/>
                <w:i w:val="1"/>
                <w:color w:val="000000"/>
                <w:sz w:val="22"/>
                <w:szCs w:val="22"/>
                <w:rtl w:val="0"/>
              </w:rPr>
              <w:t xml:space="preserve">Fail</w:t>
            </w:r>
            <w:r w:rsidDel="00000000" w:rsidR="00000000" w:rsidRPr="00000000">
              <w:rPr>
                <w:rtl w:val="0"/>
              </w:rPr>
            </w:r>
          </w:p>
          <w:p w:rsidR="00000000" w:rsidDel="00000000" w:rsidP="00000000" w:rsidRDefault="00000000" w:rsidRPr="00000000" w14:paraId="0000008B">
            <w:pPr>
              <w:rPr>
                <w:i w:val="1"/>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i w:val="1"/>
                <w:sz w:val="22"/>
                <w:szCs w:val="22"/>
                <w:rtl w:val="0"/>
              </w:rPr>
              <w:t xml:space="preserve">Mark step “not applicable” (</w:t>
            </w:r>
            <w:r w:rsidDel="00000000" w:rsidR="00000000" w:rsidRPr="00000000">
              <w:rPr>
                <w:b w:val="1"/>
                <w:i w:val="1"/>
                <w:sz w:val="22"/>
                <w:szCs w:val="22"/>
                <w:rtl w:val="0"/>
              </w:rPr>
              <w:t xml:space="preserve">N/A</w:t>
            </w:r>
            <w:r w:rsidDel="00000000" w:rsidR="00000000" w:rsidRPr="00000000">
              <w:rPr>
                <w:i w:val="1"/>
                <w:sz w:val="22"/>
                <w:szCs w:val="22"/>
                <w:rtl w:val="0"/>
              </w:rPr>
              <w:t xml:space="preserve">) based on Consumer application functionality]</w:t>
            </w:r>
            <w:r w:rsidDel="00000000" w:rsidR="00000000" w:rsidRPr="00000000">
              <w:rPr>
                <w:rtl w:val="0"/>
              </w:rPr>
            </w:r>
          </w:p>
        </w:tc>
      </w:tr>
      <w:tr>
        <w:trPr>
          <w:cantSplit w:val="0"/>
          <w:tblHeader w:val="0"/>
        </w:trPr>
        <w:tc>
          <w:tcPr>
            <w:gridSpan w:val="5"/>
          </w:tcPr>
          <w:p w:rsidR="00000000" w:rsidDel="00000000" w:rsidP="00000000" w:rsidRDefault="00000000" w:rsidRPr="00000000" w14:paraId="0000008D">
            <w:pPr>
              <w:pStyle w:val="Heading1"/>
              <w:rPr>
                <w:sz w:val="24"/>
                <w:szCs w:val="24"/>
              </w:rPr>
            </w:pPr>
            <w:r w:rsidDel="00000000" w:rsidR="00000000" w:rsidRPr="00000000">
              <w:rPr>
                <w:sz w:val="24"/>
                <w:szCs w:val="24"/>
                <w:rtl w:val="0"/>
              </w:rPr>
              <w:t xml:space="preserve">Import</w:t>
            </w:r>
          </w:p>
          <w:p w:rsidR="00000000" w:rsidDel="00000000" w:rsidP="00000000" w:rsidRDefault="00000000" w:rsidRPr="00000000" w14:paraId="0000008E">
            <w:pPr>
              <w:pStyle w:val="Heading1"/>
              <w:spacing w:before="120" w:lineRule="auto"/>
              <w:rPr>
                <w:sz w:val="22"/>
                <w:szCs w:val="22"/>
              </w:rPr>
            </w:pPr>
            <w:r w:rsidDel="00000000" w:rsidR="00000000" w:rsidRPr="00000000">
              <w:rPr>
                <w:i w:val="1"/>
                <w:sz w:val="22"/>
                <w:szCs w:val="22"/>
                <w:rtl w:val="0"/>
              </w:rPr>
              <w:t xml:space="preserve">[The test steps below are a typical example for import. These must be adapted or removed according to the features of the Creator]</w:t>
            </w:r>
            <w:r w:rsidDel="00000000" w:rsidR="00000000" w:rsidRPr="00000000">
              <w:rPr>
                <w:rtl w:val="0"/>
              </w:rPr>
            </w:r>
          </w:p>
        </w:tc>
      </w:tr>
      <w:tr>
        <w:trPr>
          <w:cantSplit w:val="0"/>
          <w:tblHeader w:val="0"/>
        </w:trPr>
        <w:tc>
          <w:tcPr/>
          <w:p w:rsidR="00000000" w:rsidDel="00000000" w:rsidP="00000000" w:rsidRDefault="00000000" w:rsidRPr="00000000" w14:paraId="00000093">
            <w:pPr>
              <w:rPr>
                <w:i w:val="1"/>
                <w:sz w:val="20"/>
                <w:szCs w:val="20"/>
              </w:rPr>
            </w:pPr>
            <w:r w:rsidDel="00000000" w:rsidR="00000000" w:rsidRPr="00000000">
              <w:rPr>
                <w:i w:val="1"/>
                <w:sz w:val="20"/>
                <w:szCs w:val="20"/>
                <w:rtl w:val="0"/>
              </w:rPr>
              <w:t xml:space="preserve">#1</w:t>
            </w:r>
          </w:p>
        </w:tc>
        <w:tc>
          <w:tcPr/>
          <w:p w:rsidR="00000000" w:rsidDel="00000000" w:rsidP="00000000" w:rsidRDefault="00000000" w:rsidRPr="00000000" w14:paraId="00000094">
            <w:pPr>
              <w:rPr>
                <w:i w:val="1"/>
                <w:sz w:val="20"/>
                <w:szCs w:val="20"/>
              </w:rPr>
            </w:pPr>
            <w:r w:rsidDel="00000000" w:rsidR="00000000" w:rsidRPr="00000000">
              <w:rPr>
                <w:i w:val="1"/>
                <w:sz w:val="20"/>
                <w:szCs w:val="20"/>
                <w:rtl w:val="0"/>
              </w:rPr>
              <w:t xml:space="preserve">Import Test Items into Consumer application</w:t>
            </w:r>
          </w:p>
        </w:tc>
        <w:tc>
          <w:tcPr/>
          <w:p w:rsidR="00000000" w:rsidDel="00000000" w:rsidP="00000000" w:rsidRDefault="00000000" w:rsidRPr="00000000" w14:paraId="00000095">
            <w:pPr>
              <w:rPr>
                <w:i w:val="1"/>
                <w:sz w:val="20"/>
                <w:szCs w:val="20"/>
              </w:rPr>
            </w:pPr>
            <w:r w:rsidDel="00000000" w:rsidR="00000000" w:rsidRPr="00000000">
              <w:rPr>
                <w:i w:val="1"/>
                <w:sz w:val="20"/>
                <w:szCs w:val="20"/>
                <w:rtl w:val="0"/>
              </w:rPr>
              <w:t xml:space="preserve">Test items can be imported (SOP classes / Transfer syntaxes are supported by the Consumer application).</w:t>
            </w:r>
          </w:p>
          <w:p w:rsidR="00000000" w:rsidDel="00000000" w:rsidP="00000000" w:rsidRDefault="00000000" w:rsidRPr="00000000" w14:paraId="00000096">
            <w:pPr>
              <w:rPr>
                <w:i w:val="1"/>
                <w:sz w:val="20"/>
                <w:szCs w:val="20"/>
              </w:rPr>
            </w:pPr>
            <w:r w:rsidDel="00000000" w:rsidR="00000000" w:rsidRPr="00000000">
              <w:rPr>
                <w:rFonts w:ascii="Calibri" w:cs="Calibri" w:eastAsia="Calibri" w:hAnsi="Calibri"/>
                <w:i w:val="1"/>
                <w:color w:val="000000"/>
                <w:sz w:val="20"/>
                <w:szCs w:val="20"/>
                <w:rtl w:val="0"/>
              </w:rPr>
              <w:t xml:space="preserve">if one of the SOP class / Transfer syntax is not supported by your application, mention it </w:t>
            </w:r>
            <w:r w:rsidDel="00000000" w:rsidR="00000000" w:rsidRPr="00000000">
              <w:rPr>
                <w:i w:val="1"/>
                <w:sz w:val="20"/>
                <w:szCs w:val="20"/>
                <w:rtl w:val="0"/>
              </w:rPr>
              <w:t xml:space="preserve">in Actual Result. P</w:t>
            </w:r>
            <w:r w:rsidDel="00000000" w:rsidR="00000000" w:rsidRPr="00000000">
              <w:rPr>
                <w:rFonts w:ascii="Calibri" w:cs="Calibri" w:eastAsia="Calibri" w:hAnsi="Calibri"/>
                <w:i w:val="1"/>
                <w:color w:val="000000"/>
                <w:sz w:val="20"/>
                <w:szCs w:val="20"/>
                <w:rtl w:val="0"/>
              </w:rPr>
              <w:t xml:space="preserve">rovide a link to your D</w:t>
            </w:r>
            <w:r w:rsidDel="00000000" w:rsidR="00000000" w:rsidRPr="00000000">
              <w:rPr>
                <w:i w:val="1"/>
                <w:sz w:val="20"/>
                <w:szCs w:val="20"/>
                <w:rtl w:val="0"/>
              </w:rPr>
              <w:t xml:space="preserve">CS</w:t>
            </w:r>
          </w:p>
        </w:tc>
        <w:tc>
          <w:tcPr/>
          <w:p w:rsidR="00000000" w:rsidDel="00000000" w:rsidP="00000000" w:rsidRDefault="00000000" w:rsidRPr="00000000" w14:paraId="00000097">
            <w:pPr>
              <w:pStyle w:val="Heading1"/>
              <w:rPr>
                <w:rFonts w:ascii="Calibri" w:cs="Calibri" w:eastAsia="Calibri" w:hAnsi="Calibri"/>
                <w:color w:val="000000"/>
                <w:sz w:val="16"/>
                <w:szCs w:val="16"/>
              </w:rPr>
            </w:pPr>
            <w:r w:rsidDel="00000000" w:rsidR="00000000" w:rsidRPr="00000000">
              <w:rPr>
                <w:rtl w:val="0"/>
              </w:rPr>
            </w:r>
          </w:p>
        </w:tc>
        <w:tc>
          <w:tcPr/>
          <w:p w:rsidR="00000000" w:rsidDel="00000000" w:rsidP="00000000" w:rsidRDefault="00000000" w:rsidRPr="00000000" w14:paraId="00000098">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9">
            <w:pPr>
              <w:rPr>
                <w:i w:val="1"/>
                <w:sz w:val="20"/>
                <w:szCs w:val="20"/>
              </w:rPr>
            </w:pPr>
            <w:r w:rsidDel="00000000" w:rsidR="00000000" w:rsidRPr="00000000">
              <w:rPr>
                <w:i w:val="1"/>
                <w:sz w:val="20"/>
                <w:szCs w:val="20"/>
                <w:rtl w:val="0"/>
              </w:rPr>
              <w:t xml:space="preserve">#2</w:t>
            </w:r>
          </w:p>
        </w:tc>
        <w:tc>
          <w:tcPr/>
          <w:p w:rsidR="00000000" w:rsidDel="00000000" w:rsidP="00000000" w:rsidRDefault="00000000" w:rsidRPr="00000000" w14:paraId="0000009A">
            <w:pPr>
              <w:rPr>
                <w:i w:val="1"/>
                <w:sz w:val="20"/>
                <w:szCs w:val="20"/>
              </w:rPr>
            </w:pPr>
            <w:r w:rsidDel="00000000" w:rsidR="00000000" w:rsidRPr="00000000">
              <w:rPr>
                <w:i w:val="1"/>
                <w:sz w:val="20"/>
                <w:szCs w:val="20"/>
                <w:rtl w:val="0"/>
              </w:rPr>
              <w:t xml:space="preserve">Check the Study/series/instances hierarchy in the consumer application</w:t>
            </w:r>
          </w:p>
        </w:tc>
        <w:tc>
          <w:tcPr/>
          <w:p w:rsidR="00000000" w:rsidDel="00000000" w:rsidP="00000000" w:rsidRDefault="00000000" w:rsidRPr="00000000" w14:paraId="0000009B">
            <w:pPr>
              <w:rPr>
                <w:i w:val="1"/>
                <w:sz w:val="20"/>
                <w:szCs w:val="20"/>
              </w:rPr>
            </w:pPr>
            <w:r w:rsidDel="00000000" w:rsidR="00000000" w:rsidRPr="00000000">
              <w:rPr>
                <w:i w:val="1"/>
                <w:sz w:val="20"/>
                <w:szCs w:val="20"/>
                <w:rtl w:val="0"/>
              </w:rPr>
              <w:t xml:space="preserve">Study, Series Image hierarchy is as described in the “</w:t>
            </w:r>
            <w:hyperlink w:anchor="_heading=h.gjdgxs">
              <w:r w:rsidDel="00000000" w:rsidR="00000000" w:rsidRPr="00000000">
                <w:rPr>
                  <w:i w:val="1"/>
                  <w:color w:val="0000ff"/>
                  <w:sz w:val="20"/>
                  <w:szCs w:val="20"/>
                  <w:u w:val="single"/>
                  <w:rtl w:val="0"/>
                </w:rPr>
                <w:t xml:space="preserve">Test Input structure table</w:t>
              </w:r>
            </w:hyperlink>
            <w:r w:rsidDel="00000000" w:rsidR="00000000" w:rsidRPr="00000000">
              <w:rPr>
                <w:i w:val="1"/>
                <w:sz w:val="20"/>
                <w:szCs w:val="20"/>
                <w:rtl w:val="0"/>
              </w:rPr>
              <w:t xml:space="preserve">”</w:t>
            </w:r>
          </w:p>
        </w:tc>
        <w:tc>
          <w:tcPr/>
          <w:p w:rsidR="00000000" w:rsidDel="00000000" w:rsidP="00000000" w:rsidRDefault="00000000" w:rsidRPr="00000000" w14:paraId="0000009C">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9D">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rPr>
                <w:i w:val="1"/>
                <w:sz w:val="22"/>
                <w:szCs w:val="22"/>
              </w:rPr>
            </w:pPr>
            <w:r w:rsidDel="00000000" w:rsidR="00000000" w:rsidRPr="00000000">
              <w:rPr>
                <w:i w:val="1"/>
                <w:sz w:val="22"/>
                <w:szCs w:val="22"/>
                <w:rtl w:val="0"/>
              </w:rPr>
              <w:t xml:space="preserve">#3</w:t>
            </w:r>
          </w:p>
        </w:tc>
        <w:tc>
          <w:tcPr/>
          <w:p w:rsidR="00000000" w:rsidDel="00000000" w:rsidP="00000000" w:rsidRDefault="00000000" w:rsidRPr="00000000" w14:paraId="0000009F">
            <w:pPr>
              <w:rPr>
                <w:i w:val="1"/>
                <w:sz w:val="20"/>
                <w:szCs w:val="20"/>
              </w:rPr>
            </w:pPr>
            <w:r w:rsidDel="00000000" w:rsidR="00000000" w:rsidRPr="00000000">
              <w:rPr>
                <w:i w:val="1"/>
                <w:sz w:val="20"/>
                <w:szCs w:val="20"/>
                <w:rtl w:val="0"/>
              </w:rPr>
              <w:t xml:space="preserve">Navigate through the test input in the consumer application</w:t>
            </w:r>
          </w:p>
        </w:tc>
        <w:tc>
          <w:tcPr/>
          <w:p w:rsidR="00000000" w:rsidDel="00000000" w:rsidP="00000000" w:rsidRDefault="00000000" w:rsidRPr="00000000" w14:paraId="000000A0">
            <w:pPr>
              <w:rPr>
                <w:i w:val="1"/>
                <w:sz w:val="20"/>
                <w:szCs w:val="20"/>
              </w:rPr>
            </w:pPr>
            <w:r w:rsidDel="00000000" w:rsidR="00000000" w:rsidRPr="00000000">
              <w:rPr>
                <w:i w:val="1"/>
                <w:sz w:val="20"/>
                <w:szCs w:val="20"/>
                <w:rtl w:val="0"/>
              </w:rPr>
              <w:t xml:space="preserve">Next/previous image/frame/series navigation behaves correctly within the Consumer application</w:t>
            </w:r>
          </w:p>
        </w:tc>
        <w:tc>
          <w:tcPr/>
          <w:p w:rsidR="00000000" w:rsidDel="00000000" w:rsidP="00000000" w:rsidRDefault="00000000" w:rsidRPr="00000000" w14:paraId="000000A1">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A2">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A3">
            <w:pPr>
              <w:pStyle w:val="Heading1"/>
              <w:rPr>
                <w:i w:val="1"/>
                <w:sz w:val="24"/>
                <w:szCs w:val="24"/>
              </w:rPr>
            </w:pPr>
            <w:r w:rsidDel="00000000" w:rsidR="00000000" w:rsidRPr="00000000">
              <w:rPr>
                <w:i w:val="1"/>
                <w:sz w:val="24"/>
                <w:szCs w:val="24"/>
                <w:rtl w:val="0"/>
              </w:rPr>
              <w:t xml:space="preserve">Image display</w:t>
            </w:r>
          </w:p>
          <w:p w:rsidR="00000000" w:rsidDel="00000000" w:rsidP="00000000" w:rsidRDefault="00000000" w:rsidRPr="00000000" w14:paraId="000000A4">
            <w:pPr>
              <w:pStyle w:val="Heading1"/>
              <w:rPr/>
            </w:pPr>
            <w:r w:rsidDel="00000000" w:rsidR="00000000" w:rsidRPr="00000000">
              <w:rPr>
                <w:i w:val="1"/>
                <w:sz w:val="22"/>
                <w:szCs w:val="22"/>
                <w:rtl w:val="0"/>
              </w:rPr>
              <w:t xml:space="preserve">[The test steps below are a typical example for display. These must be adapted or removed according to the features of the Creator. The Creator may want to ask the consumer to use specific display options (resolution, and so on).]</w:t>
            </w:r>
            <w:r w:rsidDel="00000000" w:rsidR="00000000" w:rsidRPr="00000000">
              <w:rPr>
                <w:rtl w:val="0"/>
              </w:rPr>
            </w:r>
          </w:p>
        </w:tc>
      </w:tr>
      <w:tr>
        <w:trPr>
          <w:cantSplit w:val="0"/>
          <w:tblHeader w:val="0"/>
        </w:trPr>
        <w:tc>
          <w:tcPr/>
          <w:p w:rsidR="00000000" w:rsidDel="00000000" w:rsidP="00000000" w:rsidRDefault="00000000" w:rsidRPr="00000000" w14:paraId="000000A9">
            <w:pPr>
              <w:rPr>
                <w:i w:val="1"/>
                <w:sz w:val="20"/>
                <w:szCs w:val="20"/>
              </w:rPr>
            </w:pPr>
            <w:r w:rsidDel="00000000" w:rsidR="00000000" w:rsidRPr="00000000">
              <w:rPr>
                <w:i w:val="1"/>
                <w:sz w:val="20"/>
                <w:szCs w:val="20"/>
                <w:rtl w:val="0"/>
              </w:rPr>
              <w:t xml:space="preserve">#10</w:t>
            </w:r>
          </w:p>
        </w:tc>
        <w:tc>
          <w:tcPr/>
          <w:p w:rsidR="00000000" w:rsidDel="00000000" w:rsidP="00000000" w:rsidRDefault="00000000" w:rsidRPr="00000000" w14:paraId="000000AA">
            <w:pPr>
              <w:rPr>
                <w:i w:val="1"/>
                <w:sz w:val="20"/>
                <w:szCs w:val="20"/>
              </w:rPr>
            </w:pPr>
            <w:r w:rsidDel="00000000" w:rsidR="00000000" w:rsidRPr="00000000">
              <w:rPr>
                <w:i w:val="1"/>
                <w:sz w:val="20"/>
                <w:szCs w:val="20"/>
                <w:rtl w:val="0"/>
              </w:rPr>
              <w:t xml:space="preserve">Thumbnail view into the Consumer display</w:t>
            </w:r>
          </w:p>
        </w:tc>
        <w:tc>
          <w:tcPr/>
          <w:p w:rsidR="00000000" w:rsidDel="00000000" w:rsidP="00000000" w:rsidRDefault="00000000" w:rsidRPr="00000000" w14:paraId="000000AB">
            <w:pPr>
              <w:rPr>
                <w:i w:val="1"/>
                <w:sz w:val="20"/>
                <w:szCs w:val="20"/>
              </w:rPr>
            </w:pPr>
            <w:r w:rsidDel="00000000" w:rsidR="00000000" w:rsidRPr="00000000">
              <w:rPr>
                <w:i w:val="1"/>
                <w:sz w:val="20"/>
                <w:szCs w:val="20"/>
                <w:rtl w:val="0"/>
              </w:rPr>
              <w:t xml:space="preserve">Thumbnails are representative of the image content and displayed default window/level values</w:t>
            </w:r>
          </w:p>
        </w:tc>
        <w:tc>
          <w:tcPr/>
          <w:p w:rsidR="00000000" w:rsidDel="00000000" w:rsidP="00000000" w:rsidRDefault="00000000" w:rsidRPr="00000000" w14:paraId="000000AC">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AD">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E">
            <w:pPr>
              <w:rPr>
                <w:i w:val="1"/>
                <w:sz w:val="20"/>
                <w:szCs w:val="20"/>
              </w:rPr>
            </w:pPr>
            <w:r w:rsidDel="00000000" w:rsidR="00000000" w:rsidRPr="00000000">
              <w:rPr>
                <w:i w:val="1"/>
                <w:sz w:val="20"/>
                <w:szCs w:val="20"/>
                <w:rtl w:val="0"/>
              </w:rPr>
              <w:t xml:space="preserve">#11</w:t>
            </w:r>
          </w:p>
        </w:tc>
        <w:tc>
          <w:tcPr/>
          <w:p w:rsidR="00000000" w:rsidDel="00000000" w:rsidP="00000000" w:rsidRDefault="00000000" w:rsidRPr="00000000" w14:paraId="000000AF">
            <w:pPr>
              <w:rPr>
                <w:i w:val="1"/>
                <w:sz w:val="20"/>
                <w:szCs w:val="20"/>
              </w:rPr>
            </w:pPr>
            <w:r w:rsidDel="00000000" w:rsidR="00000000" w:rsidRPr="00000000">
              <w:rPr>
                <w:i w:val="1"/>
                <w:sz w:val="20"/>
                <w:szCs w:val="20"/>
                <w:rtl w:val="0"/>
              </w:rPr>
              <w:t xml:space="preserve">Real world values view into the Consumer display</w:t>
            </w:r>
          </w:p>
        </w:tc>
        <w:tc>
          <w:tcPr/>
          <w:p w:rsidR="00000000" w:rsidDel="00000000" w:rsidP="00000000" w:rsidRDefault="00000000" w:rsidRPr="00000000" w14:paraId="000000B0">
            <w:pPr>
              <w:rPr>
                <w:i w:val="1"/>
                <w:sz w:val="20"/>
                <w:szCs w:val="20"/>
              </w:rPr>
            </w:pPr>
            <w:r w:rsidDel="00000000" w:rsidR="00000000" w:rsidRPr="00000000">
              <w:rPr>
                <w:i w:val="1"/>
                <w:sz w:val="20"/>
                <w:szCs w:val="20"/>
                <w:rtl w:val="0"/>
              </w:rPr>
              <w:t xml:space="preserve">Real world values (e.g. SUV, HU) are displayed per Real World Value Mapping Module </w:t>
            </w:r>
          </w:p>
        </w:tc>
        <w:tc>
          <w:tcPr/>
          <w:p w:rsidR="00000000" w:rsidDel="00000000" w:rsidP="00000000" w:rsidRDefault="00000000" w:rsidRPr="00000000" w14:paraId="000000B1">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B2">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3">
            <w:pPr>
              <w:rPr>
                <w:i w:val="1"/>
                <w:sz w:val="20"/>
                <w:szCs w:val="20"/>
              </w:rPr>
            </w:pPr>
            <w:r w:rsidDel="00000000" w:rsidR="00000000" w:rsidRPr="00000000">
              <w:rPr>
                <w:i w:val="1"/>
                <w:sz w:val="20"/>
                <w:szCs w:val="20"/>
                <w:rtl w:val="0"/>
              </w:rPr>
              <w:t xml:space="preserve">#12</w:t>
            </w:r>
          </w:p>
        </w:tc>
        <w:tc>
          <w:tcPr/>
          <w:p w:rsidR="00000000" w:rsidDel="00000000" w:rsidP="00000000" w:rsidRDefault="00000000" w:rsidRPr="00000000" w14:paraId="000000B4">
            <w:pPr>
              <w:rPr>
                <w:i w:val="1"/>
                <w:sz w:val="20"/>
                <w:szCs w:val="20"/>
              </w:rPr>
            </w:pPr>
            <w:r w:rsidDel="00000000" w:rsidR="00000000" w:rsidRPr="00000000">
              <w:rPr>
                <w:i w:val="1"/>
                <w:sz w:val="20"/>
                <w:szCs w:val="20"/>
                <w:rtl w:val="0"/>
              </w:rPr>
              <w:t xml:space="preserve">Color images view into the Consumer display</w:t>
            </w:r>
          </w:p>
        </w:tc>
        <w:tc>
          <w:tcPr/>
          <w:p w:rsidR="00000000" w:rsidDel="00000000" w:rsidP="00000000" w:rsidRDefault="00000000" w:rsidRPr="00000000" w14:paraId="000000B5">
            <w:pPr>
              <w:rPr>
                <w:i w:val="1"/>
                <w:sz w:val="20"/>
                <w:szCs w:val="20"/>
              </w:rPr>
            </w:pPr>
            <w:r w:rsidDel="00000000" w:rsidR="00000000" w:rsidRPr="00000000">
              <w:rPr>
                <w:i w:val="1"/>
                <w:sz w:val="20"/>
                <w:szCs w:val="20"/>
                <w:rtl w:val="0"/>
              </w:rPr>
              <w:t xml:space="preserve">Color images are successfully displayed</w:t>
            </w:r>
          </w:p>
        </w:tc>
        <w:tc>
          <w:tcPr/>
          <w:p w:rsidR="00000000" w:rsidDel="00000000" w:rsidP="00000000" w:rsidRDefault="00000000" w:rsidRPr="00000000" w14:paraId="000000B6">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B7">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8">
            <w:pPr>
              <w:rPr>
                <w:i w:val="1"/>
                <w:sz w:val="20"/>
                <w:szCs w:val="20"/>
              </w:rPr>
            </w:pPr>
            <w:r w:rsidDel="00000000" w:rsidR="00000000" w:rsidRPr="00000000">
              <w:rPr>
                <w:i w:val="1"/>
                <w:sz w:val="20"/>
                <w:szCs w:val="20"/>
                <w:rtl w:val="0"/>
              </w:rPr>
              <w:t xml:space="preserve">#13</w:t>
            </w:r>
          </w:p>
        </w:tc>
        <w:tc>
          <w:tcPr/>
          <w:p w:rsidR="00000000" w:rsidDel="00000000" w:rsidP="00000000" w:rsidRDefault="00000000" w:rsidRPr="00000000" w14:paraId="000000B9">
            <w:pPr>
              <w:rPr>
                <w:i w:val="1"/>
                <w:sz w:val="20"/>
                <w:szCs w:val="20"/>
              </w:rPr>
            </w:pPr>
            <w:r w:rsidDel="00000000" w:rsidR="00000000" w:rsidRPr="00000000">
              <w:rPr>
                <w:i w:val="1"/>
                <w:sz w:val="20"/>
                <w:szCs w:val="20"/>
                <w:rtl w:val="0"/>
              </w:rPr>
              <w:t xml:space="preserve">Grayscale image view into the Consumer display</w:t>
            </w:r>
          </w:p>
        </w:tc>
        <w:tc>
          <w:tcPr/>
          <w:p w:rsidR="00000000" w:rsidDel="00000000" w:rsidP="00000000" w:rsidRDefault="00000000" w:rsidRPr="00000000" w14:paraId="000000BA">
            <w:pPr>
              <w:rPr>
                <w:i w:val="1"/>
                <w:sz w:val="20"/>
                <w:szCs w:val="20"/>
              </w:rPr>
            </w:pPr>
            <w:r w:rsidDel="00000000" w:rsidR="00000000" w:rsidRPr="00000000">
              <w:rPr>
                <w:i w:val="1"/>
                <w:sz w:val="20"/>
                <w:szCs w:val="20"/>
                <w:rtl w:val="0"/>
              </w:rPr>
              <w:t xml:space="preserve">Grayscale images display VOI LUT or window values supplied in the DICOM attributes</w:t>
            </w:r>
          </w:p>
        </w:tc>
        <w:tc>
          <w:tcPr/>
          <w:p w:rsidR="00000000" w:rsidDel="00000000" w:rsidP="00000000" w:rsidRDefault="00000000" w:rsidRPr="00000000" w14:paraId="000000BB">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BC">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rPr>
                <w:i w:val="1"/>
                <w:sz w:val="20"/>
                <w:szCs w:val="20"/>
              </w:rPr>
            </w:pPr>
            <w:r w:rsidDel="00000000" w:rsidR="00000000" w:rsidRPr="00000000">
              <w:rPr>
                <w:i w:val="1"/>
                <w:sz w:val="20"/>
                <w:szCs w:val="20"/>
                <w:rtl w:val="0"/>
              </w:rPr>
              <w:t xml:space="preserve">#14</w:t>
            </w:r>
          </w:p>
        </w:tc>
        <w:tc>
          <w:tcPr/>
          <w:p w:rsidR="00000000" w:rsidDel="00000000" w:rsidP="00000000" w:rsidRDefault="00000000" w:rsidRPr="00000000" w14:paraId="000000BE">
            <w:pPr>
              <w:rPr>
                <w:i w:val="1"/>
                <w:sz w:val="20"/>
                <w:szCs w:val="20"/>
              </w:rPr>
            </w:pPr>
            <w:r w:rsidDel="00000000" w:rsidR="00000000" w:rsidRPr="00000000">
              <w:rPr>
                <w:i w:val="1"/>
                <w:sz w:val="20"/>
                <w:szCs w:val="20"/>
                <w:rtl w:val="0"/>
              </w:rPr>
              <w:t xml:space="preserve">Play with Window levels into the Consumer display</w:t>
            </w:r>
          </w:p>
        </w:tc>
        <w:tc>
          <w:tcPr/>
          <w:p w:rsidR="00000000" w:rsidDel="00000000" w:rsidP="00000000" w:rsidRDefault="00000000" w:rsidRPr="00000000" w14:paraId="000000BF">
            <w:pPr>
              <w:rPr>
                <w:i w:val="1"/>
                <w:sz w:val="20"/>
                <w:szCs w:val="20"/>
              </w:rPr>
            </w:pPr>
            <w:r w:rsidDel="00000000" w:rsidR="00000000" w:rsidRPr="00000000">
              <w:rPr>
                <w:i w:val="1"/>
                <w:sz w:val="20"/>
                <w:szCs w:val="20"/>
                <w:rtl w:val="0"/>
              </w:rPr>
              <w:t xml:space="preserve">The grayscale contrast adjusts smoothly and continuously without sudden discontinuities or sudden loss of quality in the very dark or light regions</w:t>
            </w:r>
          </w:p>
        </w:tc>
        <w:tc>
          <w:tcPr/>
          <w:p w:rsidR="00000000" w:rsidDel="00000000" w:rsidP="00000000" w:rsidRDefault="00000000" w:rsidRPr="00000000" w14:paraId="000000C0">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C1">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2">
            <w:pPr>
              <w:rPr>
                <w:i w:val="1"/>
                <w:sz w:val="20"/>
                <w:szCs w:val="20"/>
              </w:rPr>
            </w:pPr>
            <w:r w:rsidDel="00000000" w:rsidR="00000000" w:rsidRPr="00000000">
              <w:rPr>
                <w:i w:val="1"/>
                <w:sz w:val="20"/>
                <w:szCs w:val="20"/>
                <w:rtl w:val="0"/>
              </w:rPr>
              <w:t xml:space="preserve">#15</w:t>
            </w:r>
          </w:p>
        </w:tc>
        <w:tc>
          <w:tcPr/>
          <w:p w:rsidR="00000000" w:rsidDel="00000000" w:rsidP="00000000" w:rsidRDefault="00000000" w:rsidRPr="00000000" w14:paraId="000000C3">
            <w:pPr>
              <w:rPr>
                <w:i w:val="1"/>
                <w:sz w:val="20"/>
                <w:szCs w:val="20"/>
              </w:rPr>
            </w:pPr>
            <w:r w:rsidDel="00000000" w:rsidR="00000000" w:rsidRPr="00000000">
              <w:rPr>
                <w:i w:val="1"/>
                <w:sz w:val="20"/>
                <w:szCs w:val="20"/>
                <w:rtl w:val="0"/>
              </w:rPr>
              <w:t xml:space="preserve">Pixel padding into the Consumer display</w:t>
            </w:r>
          </w:p>
        </w:tc>
        <w:tc>
          <w:tcPr/>
          <w:p w:rsidR="00000000" w:rsidDel="00000000" w:rsidP="00000000" w:rsidRDefault="00000000" w:rsidRPr="00000000" w14:paraId="000000C4">
            <w:pPr>
              <w:rPr>
                <w:i w:val="1"/>
                <w:sz w:val="20"/>
                <w:szCs w:val="20"/>
              </w:rPr>
            </w:pPr>
            <w:r w:rsidDel="00000000" w:rsidR="00000000" w:rsidRPr="00000000">
              <w:rPr>
                <w:i w:val="1"/>
                <w:sz w:val="20"/>
                <w:szCs w:val="20"/>
                <w:rtl w:val="0"/>
              </w:rPr>
              <w:t xml:space="preserve">Stored pixel values between Pixel Padding Value and Pixel Padding Range inclusive are displayed as black and not windowed</w:t>
            </w:r>
          </w:p>
        </w:tc>
        <w:tc>
          <w:tcPr/>
          <w:p w:rsidR="00000000" w:rsidDel="00000000" w:rsidP="00000000" w:rsidRDefault="00000000" w:rsidRPr="00000000" w14:paraId="000000C5">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C6">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7">
            <w:pPr>
              <w:rPr>
                <w:i w:val="1"/>
                <w:sz w:val="20"/>
                <w:szCs w:val="20"/>
              </w:rPr>
            </w:pPr>
            <w:r w:rsidDel="00000000" w:rsidR="00000000" w:rsidRPr="00000000">
              <w:rPr>
                <w:i w:val="1"/>
                <w:sz w:val="20"/>
                <w:szCs w:val="20"/>
                <w:rtl w:val="0"/>
              </w:rPr>
              <w:t xml:space="preserve">#16</w:t>
            </w:r>
          </w:p>
        </w:tc>
        <w:tc>
          <w:tcPr/>
          <w:p w:rsidR="00000000" w:rsidDel="00000000" w:rsidP="00000000" w:rsidRDefault="00000000" w:rsidRPr="00000000" w14:paraId="000000C8">
            <w:pPr>
              <w:rPr>
                <w:i w:val="1"/>
                <w:sz w:val="20"/>
                <w:szCs w:val="20"/>
              </w:rPr>
            </w:pPr>
            <w:r w:rsidDel="00000000" w:rsidR="00000000" w:rsidRPr="00000000">
              <w:rPr>
                <w:i w:val="1"/>
                <w:sz w:val="20"/>
                <w:szCs w:val="20"/>
                <w:rtl w:val="0"/>
              </w:rPr>
              <w:t xml:space="preserve">DICOM SR view into Consumer display</w:t>
            </w:r>
          </w:p>
        </w:tc>
        <w:tc>
          <w:tcPr/>
          <w:p w:rsidR="00000000" w:rsidDel="00000000" w:rsidP="00000000" w:rsidRDefault="00000000" w:rsidRPr="00000000" w14:paraId="000000C9">
            <w:pPr>
              <w:rPr>
                <w:i w:val="1"/>
                <w:sz w:val="20"/>
                <w:szCs w:val="20"/>
              </w:rPr>
            </w:pPr>
            <w:r w:rsidDel="00000000" w:rsidR="00000000" w:rsidRPr="00000000">
              <w:rPr>
                <w:i w:val="1"/>
                <w:sz w:val="20"/>
                <w:szCs w:val="20"/>
                <w:rtl w:val="0"/>
              </w:rPr>
              <w:t xml:space="preserve">Report content is successfully displayed</w:t>
            </w:r>
          </w:p>
        </w:tc>
        <w:tc>
          <w:tcPr/>
          <w:p w:rsidR="00000000" w:rsidDel="00000000" w:rsidP="00000000" w:rsidRDefault="00000000" w:rsidRPr="00000000" w14:paraId="000000CA">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CB">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C">
            <w:pPr>
              <w:rPr>
                <w:i w:val="1"/>
                <w:sz w:val="20"/>
                <w:szCs w:val="20"/>
              </w:rPr>
            </w:pPr>
            <w:r w:rsidDel="00000000" w:rsidR="00000000" w:rsidRPr="00000000">
              <w:rPr>
                <w:i w:val="1"/>
                <w:sz w:val="20"/>
                <w:szCs w:val="20"/>
                <w:rtl w:val="0"/>
              </w:rPr>
              <w:t xml:space="preserve">#17</w:t>
            </w:r>
          </w:p>
        </w:tc>
        <w:tc>
          <w:tcPr/>
          <w:p w:rsidR="00000000" w:rsidDel="00000000" w:rsidP="00000000" w:rsidRDefault="00000000" w:rsidRPr="00000000" w14:paraId="000000CD">
            <w:pPr>
              <w:rPr>
                <w:i w:val="1"/>
                <w:sz w:val="20"/>
                <w:szCs w:val="20"/>
              </w:rPr>
            </w:pPr>
            <w:r w:rsidDel="00000000" w:rsidR="00000000" w:rsidRPr="00000000">
              <w:rPr>
                <w:i w:val="1"/>
                <w:sz w:val="20"/>
                <w:szCs w:val="20"/>
                <w:rtl w:val="0"/>
              </w:rPr>
              <w:t xml:space="preserve">Patient demographics / exam Annotations view on the images into the Consumer display</w:t>
            </w:r>
          </w:p>
        </w:tc>
        <w:tc>
          <w:tcPr/>
          <w:p w:rsidR="00000000" w:rsidDel="00000000" w:rsidP="00000000" w:rsidRDefault="00000000" w:rsidRPr="00000000" w14:paraId="000000CE">
            <w:pPr>
              <w:rPr>
                <w:i w:val="1"/>
                <w:sz w:val="20"/>
                <w:szCs w:val="20"/>
              </w:rPr>
            </w:pPr>
            <w:r w:rsidDel="00000000" w:rsidR="00000000" w:rsidRPr="00000000">
              <w:rPr>
                <w:i w:val="1"/>
                <w:sz w:val="20"/>
                <w:szCs w:val="20"/>
                <w:rtl w:val="0"/>
              </w:rPr>
              <w:t xml:space="preserve">Standard annotations are displayed</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Name</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Patient ID</w:t>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Sex</w:t>
            </w:r>
          </w:p>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Institution</w:t>
            </w:r>
          </w:p>
          <w:p w:rsidR="00000000" w:rsidDel="00000000" w:rsidP="00000000" w:rsidRDefault="00000000" w:rsidRPr="00000000" w14:paraId="000000D3">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Study ID</w:t>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Accession</w:t>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Series</w:t>
            </w:r>
          </w:p>
          <w:p w:rsidR="00000000" w:rsidDel="00000000" w:rsidP="00000000" w:rsidRDefault="00000000" w:rsidRPr="00000000" w14:paraId="000000D6">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Series Description</w:t>
            </w:r>
          </w:p>
          <w:p w:rsidR="00000000" w:rsidDel="00000000" w:rsidP="00000000" w:rsidRDefault="00000000" w:rsidRPr="00000000" w14:paraId="000000D7">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Acquisition Date and Time</w:t>
            </w:r>
          </w:p>
          <w:p w:rsidR="00000000" w:rsidDel="00000000" w:rsidP="00000000" w:rsidRDefault="00000000" w:rsidRPr="00000000" w14:paraId="000000D8">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Slice Location</w:t>
            </w:r>
          </w:p>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Table/Image position</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Contrast injections</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Other: ______________</w:t>
            </w:r>
          </w:p>
        </w:tc>
        <w:tc>
          <w:tcPr/>
          <w:p w:rsidR="00000000" w:rsidDel="00000000" w:rsidP="00000000" w:rsidRDefault="00000000" w:rsidRPr="00000000" w14:paraId="000000DC">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DD">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E">
            <w:pPr>
              <w:rPr>
                <w:i w:val="1"/>
                <w:sz w:val="20"/>
                <w:szCs w:val="20"/>
              </w:rPr>
            </w:pPr>
            <w:r w:rsidDel="00000000" w:rsidR="00000000" w:rsidRPr="00000000">
              <w:rPr>
                <w:i w:val="1"/>
                <w:sz w:val="20"/>
                <w:szCs w:val="20"/>
                <w:rtl w:val="0"/>
              </w:rPr>
              <w:t xml:space="preserve">#18</w:t>
            </w:r>
          </w:p>
        </w:tc>
        <w:tc>
          <w:tcPr/>
          <w:p w:rsidR="00000000" w:rsidDel="00000000" w:rsidP="00000000" w:rsidRDefault="00000000" w:rsidRPr="00000000" w14:paraId="000000DF">
            <w:pPr>
              <w:rPr>
                <w:i w:val="1"/>
                <w:sz w:val="20"/>
                <w:szCs w:val="20"/>
              </w:rPr>
            </w:pPr>
            <w:r w:rsidDel="00000000" w:rsidR="00000000" w:rsidRPr="00000000">
              <w:rPr>
                <w:i w:val="1"/>
                <w:sz w:val="20"/>
                <w:szCs w:val="20"/>
                <w:rtl w:val="0"/>
              </w:rPr>
              <w:t xml:space="preserve">Cross reference lines view into the Consumer display</w:t>
            </w:r>
          </w:p>
        </w:tc>
        <w:tc>
          <w:tcPr/>
          <w:p w:rsidR="00000000" w:rsidDel="00000000" w:rsidP="00000000" w:rsidRDefault="00000000" w:rsidRPr="00000000" w14:paraId="000000E0">
            <w:pPr>
              <w:rPr>
                <w:i w:val="1"/>
                <w:sz w:val="20"/>
                <w:szCs w:val="20"/>
              </w:rPr>
            </w:pPr>
            <w:r w:rsidDel="00000000" w:rsidR="00000000" w:rsidRPr="00000000">
              <w:rPr>
                <w:i w:val="1"/>
                <w:sz w:val="20"/>
                <w:szCs w:val="20"/>
                <w:rtl w:val="0"/>
              </w:rPr>
              <w:t xml:space="preserve">Cross reference lines are successfully displayed</w:t>
            </w:r>
          </w:p>
        </w:tc>
        <w:tc>
          <w:tcPr/>
          <w:p w:rsidR="00000000" w:rsidDel="00000000" w:rsidP="00000000" w:rsidRDefault="00000000" w:rsidRPr="00000000" w14:paraId="000000E1">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E2">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3">
            <w:pPr>
              <w:rPr>
                <w:i w:val="1"/>
                <w:sz w:val="20"/>
                <w:szCs w:val="20"/>
              </w:rPr>
            </w:pPr>
            <w:r w:rsidDel="00000000" w:rsidR="00000000" w:rsidRPr="00000000">
              <w:rPr>
                <w:i w:val="1"/>
                <w:sz w:val="20"/>
                <w:szCs w:val="20"/>
                <w:rtl w:val="0"/>
              </w:rPr>
              <w:t xml:space="preserve">#19</w:t>
            </w:r>
          </w:p>
        </w:tc>
        <w:tc>
          <w:tcPr/>
          <w:p w:rsidR="00000000" w:rsidDel="00000000" w:rsidP="00000000" w:rsidRDefault="00000000" w:rsidRPr="00000000" w14:paraId="000000E4">
            <w:pPr>
              <w:rPr>
                <w:i w:val="1"/>
                <w:sz w:val="20"/>
                <w:szCs w:val="20"/>
              </w:rPr>
            </w:pPr>
            <w:r w:rsidDel="00000000" w:rsidR="00000000" w:rsidRPr="00000000">
              <w:rPr>
                <w:i w:val="1"/>
                <w:sz w:val="20"/>
                <w:szCs w:val="20"/>
                <w:rtl w:val="0"/>
              </w:rPr>
              <w:t xml:space="preserve">DICOM overlays view into the Consumer display</w:t>
            </w:r>
          </w:p>
        </w:tc>
        <w:tc>
          <w:tcPr/>
          <w:p w:rsidR="00000000" w:rsidDel="00000000" w:rsidP="00000000" w:rsidRDefault="00000000" w:rsidRPr="00000000" w14:paraId="000000E5">
            <w:pPr>
              <w:rPr>
                <w:i w:val="1"/>
                <w:sz w:val="20"/>
                <w:szCs w:val="20"/>
              </w:rPr>
            </w:pPr>
            <w:r w:rsidDel="00000000" w:rsidR="00000000" w:rsidRPr="00000000">
              <w:rPr>
                <w:i w:val="1"/>
                <w:sz w:val="20"/>
                <w:szCs w:val="20"/>
                <w:rtl w:val="0"/>
              </w:rPr>
              <w:t xml:space="preserve">Overlays are successfully displayed</w:t>
            </w:r>
          </w:p>
        </w:tc>
        <w:tc>
          <w:tcPr/>
          <w:p w:rsidR="00000000" w:rsidDel="00000000" w:rsidP="00000000" w:rsidRDefault="00000000" w:rsidRPr="00000000" w14:paraId="000000E6">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E7">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8">
            <w:pPr>
              <w:rPr>
                <w:i w:val="1"/>
                <w:sz w:val="20"/>
                <w:szCs w:val="20"/>
              </w:rPr>
            </w:pPr>
            <w:r w:rsidDel="00000000" w:rsidR="00000000" w:rsidRPr="00000000">
              <w:rPr>
                <w:i w:val="1"/>
                <w:sz w:val="20"/>
                <w:szCs w:val="20"/>
                <w:rtl w:val="0"/>
              </w:rPr>
              <w:t xml:space="preserve">#20</w:t>
            </w:r>
          </w:p>
        </w:tc>
        <w:tc>
          <w:tcPr/>
          <w:p w:rsidR="00000000" w:rsidDel="00000000" w:rsidP="00000000" w:rsidRDefault="00000000" w:rsidRPr="00000000" w14:paraId="000000E9">
            <w:pPr>
              <w:rPr>
                <w:i w:val="1"/>
                <w:sz w:val="20"/>
                <w:szCs w:val="20"/>
              </w:rPr>
            </w:pPr>
            <w:r w:rsidDel="00000000" w:rsidR="00000000" w:rsidRPr="00000000">
              <w:rPr>
                <w:i w:val="1"/>
                <w:sz w:val="20"/>
                <w:szCs w:val="20"/>
                <w:rtl w:val="0"/>
              </w:rPr>
              <w:t xml:space="preserve">Play with the available display tools into the Consumer display</w:t>
            </w:r>
          </w:p>
        </w:tc>
        <w:tc>
          <w:tcPr/>
          <w:p w:rsidR="00000000" w:rsidDel="00000000" w:rsidP="00000000" w:rsidRDefault="00000000" w:rsidRPr="00000000" w14:paraId="000000EA">
            <w:pPr>
              <w:rPr>
                <w:i w:val="1"/>
                <w:sz w:val="20"/>
                <w:szCs w:val="20"/>
              </w:rPr>
            </w:pPr>
            <w:r w:rsidDel="00000000" w:rsidR="00000000" w:rsidRPr="00000000">
              <w:rPr>
                <w:i w:val="1"/>
                <w:sz w:val="20"/>
                <w:szCs w:val="20"/>
                <w:rtl w:val="0"/>
              </w:rPr>
              <w:t xml:space="preserve">Display tools are successfully applied to the Test Inputs</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Zoom</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Pan</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Scroll</w:t>
            </w:r>
          </w:p>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Measurement</w:t>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Crosshair</w:t>
            </w:r>
          </w:p>
          <w:p w:rsidR="00000000" w:rsidDel="00000000" w:rsidP="00000000" w:rsidRDefault="00000000" w:rsidRPr="00000000" w14:paraId="000000F0">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Flip / Rotate</w:t>
            </w:r>
          </w:p>
          <w:p w:rsidR="00000000" w:rsidDel="00000000" w:rsidP="00000000" w:rsidRDefault="00000000" w:rsidRPr="00000000" w14:paraId="000000F1">
            <w:pPr>
              <w:numPr>
                <w:ilvl w:val="0"/>
                <w:numId w:val="1"/>
              </w:numPr>
              <w:pBdr>
                <w:top w:space="0" w:sz="0" w:val="nil"/>
                <w:left w:space="0" w:sz="0" w:val="nil"/>
                <w:bottom w:space="0" w:sz="0" w:val="nil"/>
                <w:right w:space="0" w:sz="0" w:val="nil"/>
                <w:between w:space="0" w:sz="0" w:val="nil"/>
              </w:pBdr>
              <w:ind w:left="720" w:hanging="360"/>
              <w:rPr>
                <w:i w:val="1"/>
                <w:color w:val="000000"/>
                <w:sz w:val="20"/>
                <w:szCs w:val="20"/>
              </w:rPr>
            </w:pPr>
            <w:r w:rsidDel="00000000" w:rsidR="00000000" w:rsidRPr="00000000">
              <w:rPr>
                <w:i w:val="1"/>
                <w:color w:val="000000"/>
                <w:sz w:val="20"/>
                <w:szCs w:val="20"/>
                <w:rtl w:val="0"/>
              </w:rPr>
              <w:t xml:space="preserve">Other: _______________</w:t>
            </w:r>
          </w:p>
        </w:tc>
        <w:tc>
          <w:tcPr/>
          <w:p w:rsidR="00000000" w:rsidDel="00000000" w:rsidP="00000000" w:rsidRDefault="00000000" w:rsidRPr="00000000" w14:paraId="000000F2">
            <w:pPr>
              <w:pStyle w:val="Heading1"/>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F3">
            <w:pPr>
              <w:pStyle w:val="Heading1"/>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4">
            <w:pPr>
              <w:rPr>
                <w:i w:val="1"/>
                <w:sz w:val="20"/>
                <w:szCs w:val="20"/>
              </w:rPr>
            </w:pPr>
            <w:r w:rsidDel="00000000" w:rsidR="00000000" w:rsidRPr="00000000">
              <w:rPr>
                <w:i w:val="1"/>
                <w:sz w:val="20"/>
                <w:szCs w:val="20"/>
                <w:rtl w:val="0"/>
              </w:rPr>
              <w:t xml:space="preserve">#21</w:t>
            </w:r>
          </w:p>
        </w:tc>
        <w:tc>
          <w:tcPr/>
          <w:p w:rsidR="00000000" w:rsidDel="00000000" w:rsidP="00000000" w:rsidRDefault="00000000" w:rsidRPr="00000000" w14:paraId="000000F5">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F6">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0F7">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p>
        </w:tc>
        <w:tc>
          <w:tcPr/>
          <w:p w:rsidR="00000000" w:rsidDel="00000000" w:rsidP="00000000" w:rsidRDefault="00000000" w:rsidRPr="00000000" w14:paraId="000000F8">
            <w:pPr>
              <w:pStyle w:val="Heading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p>
        </w:tc>
      </w:tr>
      <w:tr>
        <w:trPr>
          <w:cantSplit w:val="0"/>
          <w:tblHeader w:val="0"/>
        </w:trPr>
        <w:tc>
          <w:tcPr>
            <w:gridSpan w:val="5"/>
          </w:tcPr>
          <w:p w:rsidR="00000000" w:rsidDel="00000000" w:rsidP="00000000" w:rsidRDefault="00000000" w:rsidRPr="00000000" w14:paraId="000000F9">
            <w:pPr>
              <w:pStyle w:val="Heading1"/>
              <w:rPr>
                <w:rFonts w:ascii="Calibri" w:cs="Calibri" w:eastAsia="Calibri" w:hAnsi="Calibri"/>
                <w:color w:val="000000"/>
                <w:sz w:val="24"/>
                <w:szCs w:val="24"/>
              </w:rPr>
            </w:pPr>
            <w:r w:rsidDel="00000000" w:rsidR="00000000" w:rsidRPr="00000000">
              <w:rPr>
                <w:i w:val="1"/>
                <w:sz w:val="24"/>
                <w:szCs w:val="24"/>
                <w:rtl w:val="0"/>
              </w:rPr>
              <w:t xml:space="preserve">&lt;additional Feature/Functional area&gt;</w:t>
            </w:r>
            <w:r w:rsidDel="00000000" w:rsidR="00000000" w:rsidRPr="00000000">
              <w:rPr>
                <w:rtl w:val="0"/>
              </w:rPr>
            </w:r>
          </w:p>
        </w:tc>
      </w:tr>
      <w:tr>
        <w:trPr>
          <w:cantSplit w:val="0"/>
          <w:tblHeader w:val="0"/>
        </w:trPr>
        <w:tc>
          <w:tcPr/>
          <w:p w:rsidR="00000000" w:rsidDel="00000000" w:rsidP="00000000" w:rsidRDefault="00000000" w:rsidRPr="00000000" w14:paraId="000000FE">
            <w:pPr>
              <w:rPr>
                <w:i w:val="1"/>
                <w:sz w:val="20"/>
                <w:szCs w:val="20"/>
              </w:rPr>
            </w:pPr>
            <w:r w:rsidDel="00000000" w:rsidR="00000000" w:rsidRPr="00000000">
              <w:rPr>
                <w:i w:val="1"/>
                <w:sz w:val="20"/>
                <w:szCs w:val="20"/>
                <w:rtl w:val="0"/>
              </w:rPr>
              <w:t xml:space="preserve">#n</w:t>
            </w:r>
          </w:p>
        </w:tc>
        <w:tc>
          <w:tcPr/>
          <w:p w:rsidR="00000000" w:rsidDel="00000000" w:rsidP="00000000" w:rsidRDefault="00000000" w:rsidRPr="00000000" w14:paraId="000000FF">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100">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101">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p w:rsidR="00000000" w:rsidDel="00000000" w:rsidP="00000000" w:rsidRDefault="00000000" w:rsidRPr="00000000" w14:paraId="00000102">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r>
      <w:tr>
        <w:trPr>
          <w:cantSplit w:val="0"/>
          <w:tblHeader w:val="0"/>
        </w:trPr>
        <w:tc>
          <w:tcPr/>
          <w:p w:rsidR="00000000" w:rsidDel="00000000" w:rsidP="00000000" w:rsidRDefault="00000000" w:rsidRPr="00000000" w14:paraId="00000103">
            <w:pPr>
              <w:rPr>
                <w:i w:val="1"/>
                <w:sz w:val="20"/>
                <w:szCs w:val="20"/>
              </w:rPr>
            </w:pPr>
            <w:r w:rsidDel="00000000" w:rsidR="00000000" w:rsidRPr="00000000">
              <w:rPr>
                <w:i w:val="1"/>
                <w:sz w:val="20"/>
                <w:szCs w:val="20"/>
                <w:rtl w:val="0"/>
              </w:rPr>
              <w:t xml:space="preserve">#n+1</w:t>
            </w:r>
          </w:p>
        </w:tc>
        <w:tc>
          <w:tcPr/>
          <w:p w:rsidR="00000000" w:rsidDel="00000000" w:rsidP="00000000" w:rsidRDefault="00000000" w:rsidRPr="00000000" w14:paraId="00000104">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105">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106">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p w:rsidR="00000000" w:rsidDel="00000000" w:rsidP="00000000" w:rsidRDefault="00000000" w:rsidRPr="00000000" w14:paraId="00000107">
            <w:pPr>
              <w:pStyle w:val="Head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r>
      <w:tr>
        <w:trPr>
          <w:cantSplit w:val="0"/>
          <w:tblHeader w:val="0"/>
        </w:trPr>
        <w:tc>
          <w:tcPr/>
          <w:p w:rsidR="00000000" w:rsidDel="00000000" w:rsidP="00000000" w:rsidRDefault="00000000" w:rsidRPr="00000000" w14:paraId="00000108">
            <w:pPr>
              <w:rPr>
                <w:i w:val="1"/>
                <w:sz w:val="20"/>
                <w:szCs w:val="20"/>
              </w:rPr>
            </w:pPr>
            <w:r w:rsidDel="00000000" w:rsidR="00000000" w:rsidRPr="00000000">
              <w:rPr>
                <w:i w:val="1"/>
                <w:sz w:val="20"/>
                <w:szCs w:val="20"/>
                <w:rtl w:val="0"/>
              </w:rPr>
              <w:t xml:space="preserve">…</w:t>
            </w:r>
          </w:p>
        </w:tc>
        <w:tc>
          <w:tcPr/>
          <w:p w:rsidR="00000000" w:rsidDel="00000000" w:rsidP="00000000" w:rsidRDefault="00000000" w:rsidRPr="00000000" w14:paraId="00000109">
            <w:pPr>
              <w:rPr>
                <w:i w:val="1"/>
                <w:sz w:val="20"/>
                <w:szCs w:val="20"/>
              </w:rPr>
            </w:pPr>
            <w:r w:rsidDel="00000000" w:rsidR="00000000" w:rsidRPr="00000000">
              <w:rPr>
                <w:rtl w:val="0"/>
              </w:rPr>
            </w:r>
          </w:p>
        </w:tc>
        <w:tc>
          <w:tcPr/>
          <w:p w:rsidR="00000000" w:rsidDel="00000000" w:rsidP="00000000" w:rsidRDefault="00000000" w:rsidRPr="00000000" w14:paraId="0000010A">
            <w:pPr>
              <w:rPr>
                <w:i w:val="1"/>
                <w:sz w:val="20"/>
                <w:szCs w:val="20"/>
              </w:rPr>
            </w:pPr>
            <w:r w:rsidDel="00000000" w:rsidR="00000000" w:rsidRPr="00000000">
              <w:rPr>
                <w:rtl w:val="0"/>
              </w:rPr>
            </w:r>
          </w:p>
        </w:tc>
        <w:tc>
          <w:tcPr/>
          <w:p w:rsidR="00000000" w:rsidDel="00000000" w:rsidP="00000000" w:rsidRDefault="00000000" w:rsidRPr="00000000" w14:paraId="0000010B">
            <w:pPr>
              <w:pStyle w:val="Heading1"/>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0C">
            <w:pPr>
              <w:pStyle w:val="Heading1"/>
              <w:rPr>
                <w:rFonts w:ascii="Calibri" w:cs="Calibri" w:eastAsia="Calibri" w:hAnsi="Calibri"/>
                <w:color w:val="000000"/>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0D">
            <w:pPr>
              <w:pStyle w:val="Heading1"/>
              <w:rPr>
                <w:sz w:val="24"/>
                <w:szCs w:val="24"/>
              </w:rPr>
            </w:pPr>
            <w:r w:rsidDel="00000000" w:rsidR="00000000" w:rsidRPr="00000000">
              <w:rPr>
                <w:sz w:val="24"/>
                <w:szCs w:val="24"/>
                <w:rtl w:val="0"/>
              </w:rPr>
              <w:t xml:space="preserve">Overall Comments</w:t>
            </w:r>
          </w:p>
          <w:p w:rsidR="00000000" w:rsidDel="00000000" w:rsidP="00000000" w:rsidRDefault="00000000" w:rsidRPr="00000000" w14:paraId="0000010E">
            <w:pPr>
              <w:pStyle w:val="Heading1"/>
              <w:spacing w:before="0" w:lineRule="auto"/>
              <w:rPr>
                <w:i w:val="1"/>
                <w:sz w:val="22"/>
                <w:szCs w:val="22"/>
              </w:rPr>
            </w:pPr>
            <w:r w:rsidDel="00000000" w:rsidR="00000000" w:rsidRPr="00000000">
              <w:rPr>
                <w:i w:val="1"/>
                <w:sz w:val="22"/>
                <w:szCs w:val="22"/>
                <w:rtl w:val="0"/>
              </w:rPr>
              <w:t xml:space="preserve">[to be provided by the Consumer in the test report]</w:t>
            </w:r>
          </w:p>
        </w:tc>
      </w:tr>
      <w:tr>
        <w:trPr>
          <w:cantSplit w:val="0"/>
          <w:tblHeader w:val="0"/>
        </w:trPr>
        <w:tc>
          <w:tcPr>
            <w:gridSpan w:val="5"/>
          </w:tcPr>
          <w:p w:rsidR="00000000" w:rsidDel="00000000" w:rsidP="00000000" w:rsidRDefault="00000000" w:rsidRPr="00000000" w14:paraId="00000113">
            <w:pPr>
              <w:pStyle w:val="Heading1"/>
              <w:rPr/>
            </w:pPr>
            <w:r w:rsidDel="00000000" w:rsidR="00000000" w:rsidRPr="00000000">
              <w:rPr>
                <w:rFonts w:ascii="Calibri" w:cs="Calibri" w:eastAsia="Calibri" w:hAnsi="Calibri"/>
                <w:i w:val="1"/>
                <w:color w:val="000000"/>
                <w:sz w:val="20"/>
                <w:szCs w:val="20"/>
                <w:rtl w:val="0"/>
              </w:rPr>
              <w:t xml:space="preserve">[provide the overall status for the test and the identified limitations / incompatibilities as well as questions for the creator if necessary]</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sectPr>
      <w:footerReference r:id="rId7" w:type="default"/>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 w:default="1">
    <w:name w:val="Normal"/>
    <w:qFormat w:val="1"/>
    <w:rsid w:val="00C953DB"/>
  </w:style>
  <w:style w:type="paragraph" w:styleId="Titre1">
    <w:name w:val="heading 1"/>
    <w:basedOn w:val="Normal"/>
    <w:next w:val="Normal"/>
    <w:link w:val="Titre1Car"/>
    <w:uiPriority w:val="9"/>
    <w:qFormat w:val="1"/>
    <w:rsid w:val="00C953DB"/>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itre2">
    <w:name w:val="heading 2"/>
    <w:basedOn w:val="Normal"/>
    <w:next w:val="Normal"/>
    <w:link w:val="Titre2Car"/>
    <w:uiPriority w:val="9"/>
    <w:unhideWhenUsed w:val="1"/>
    <w:qFormat w:val="1"/>
    <w:rsid w:val="00B34361"/>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B34361"/>
    <w:pPr>
      <w:contextualSpacing w:val="1"/>
    </w:pPr>
    <w:rPr>
      <w:rFonts w:asciiTheme="majorHAnsi" w:cstheme="majorBidi" w:eastAsiaTheme="majorEastAsia" w:hAnsiTheme="majorHAnsi"/>
      <w:spacing w:val="-10"/>
      <w:kern w:val="28"/>
      <w:sz w:val="56"/>
      <w:szCs w:val="56"/>
    </w:rPr>
  </w:style>
  <w:style w:type="character" w:styleId="Titre1Car" w:customStyle="1">
    <w:name w:val="Titre 1 Car"/>
    <w:basedOn w:val="Policepardfaut"/>
    <w:link w:val="Titre1"/>
    <w:uiPriority w:val="9"/>
    <w:rsid w:val="00C953DB"/>
    <w:rPr>
      <w:rFonts w:asciiTheme="majorHAnsi" w:cstheme="majorBidi" w:eastAsiaTheme="majorEastAsia" w:hAnsiTheme="majorHAnsi"/>
      <w:color w:val="365f91" w:themeColor="accent1" w:themeShade="0000BF"/>
      <w:sz w:val="32"/>
      <w:szCs w:val="32"/>
      <w:lang w:val="en-US"/>
    </w:rPr>
  </w:style>
  <w:style w:type="paragraph" w:styleId="Paragraphedeliste">
    <w:name w:val="List Paragraph"/>
    <w:basedOn w:val="Normal"/>
    <w:link w:val="ParagraphedelisteCar"/>
    <w:uiPriority w:val="34"/>
    <w:qFormat w:val="1"/>
    <w:rsid w:val="00C953DB"/>
    <w:pPr>
      <w:ind w:left="720"/>
      <w:contextualSpacing w:val="1"/>
    </w:pPr>
  </w:style>
  <w:style w:type="table" w:styleId="Grilledutableau">
    <w:name w:val="Table Grid"/>
    <w:basedOn w:val="TableauNormal"/>
    <w:uiPriority w:val="39"/>
    <w:rsid w:val="00C953DB"/>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reCar" w:customStyle="1">
    <w:name w:val="Titre Car"/>
    <w:basedOn w:val="Policepardfaut"/>
    <w:link w:val="Titre"/>
    <w:uiPriority w:val="10"/>
    <w:rsid w:val="00B34361"/>
    <w:rPr>
      <w:rFonts w:asciiTheme="majorHAnsi" w:cstheme="majorBidi" w:eastAsiaTheme="majorEastAsia" w:hAnsiTheme="majorHAnsi"/>
      <w:spacing w:val="-10"/>
      <w:kern w:val="28"/>
      <w:sz w:val="56"/>
      <w:szCs w:val="56"/>
      <w:lang w:val="en-US"/>
    </w:rPr>
  </w:style>
  <w:style w:type="character" w:styleId="Titre2Car" w:customStyle="1">
    <w:name w:val="Titre 2 Car"/>
    <w:basedOn w:val="Policepardfaut"/>
    <w:link w:val="Titre2"/>
    <w:uiPriority w:val="9"/>
    <w:rsid w:val="00B34361"/>
    <w:rPr>
      <w:rFonts w:asciiTheme="majorHAnsi" w:cstheme="majorBidi" w:eastAsiaTheme="majorEastAsia" w:hAnsiTheme="majorHAnsi"/>
      <w:color w:val="365f91" w:themeColor="accent1" w:themeShade="0000BF"/>
      <w:sz w:val="26"/>
      <w:szCs w:val="26"/>
      <w:lang w:val="en-US"/>
    </w:rPr>
  </w:style>
  <w:style w:type="table" w:styleId="TableauListe3-Accentuation1">
    <w:name w:val="List Table 3 Accent 1"/>
    <w:basedOn w:val="TableauNormal"/>
    <w:uiPriority w:val="48"/>
    <w:rsid w:val="00F05AA8"/>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bCs w:val="1"/>
        <w:color w:val="ffffff" w:themeColor="background1"/>
      </w:rPr>
      <w:tblPr/>
      <w:tcPr>
        <w:shd w:color="auto" w:fill="4f81bd" w:themeFill="accent1" w:val="clear"/>
      </w:tcPr>
    </w:tblStylePr>
    <w:tblStylePr w:type="lastRow">
      <w:rPr>
        <w:b w:val="1"/>
        <w:bCs w:val="1"/>
      </w:rPr>
      <w:tblPr/>
      <w:tcPr>
        <w:tcBorders>
          <w:top w:color="4f81bd"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f81bd" w:space="0" w:sz="4" w:themeColor="accent1" w:val="single"/>
          <w:right w:color="4f81bd" w:space="0" w:sz="4" w:themeColor="accent1" w:val="single"/>
        </w:tcBorders>
      </w:tcPr>
    </w:tblStylePr>
    <w:tblStylePr w:type="band1Horz">
      <w:tblPr/>
      <w:tcPr>
        <w:tcBorders>
          <w:top w:color="4f81bd" w:space="0" w:sz="4" w:themeColor="accent1" w:val="single"/>
          <w:bottom w:color="4f81bd"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themeColor="accent1" w:val="double"/>
          <w:left w:space="0" w:sz="0" w:val="nil"/>
        </w:tcBorders>
      </w:tcPr>
    </w:tblStylePr>
    <w:tblStylePr w:type="swCell">
      <w:tblPr/>
      <w:tcPr>
        <w:tcBorders>
          <w:top w:color="4f81bd" w:space="0" w:sz="4" w:themeColor="accent1" w:val="double"/>
          <w:right w:space="0" w:sz="0" w:val="nil"/>
        </w:tcBorders>
      </w:tcPr>
    </w:tblStyle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tblStylePr w:type="firstRow">
      <w:rPr>
        <w:b w:val="1"/>
        <w:color w:val="ffffff"/>
      </w:rPr>
      <w:tblPr/>
      <w:tcPr>
        <w:shd w:color="auto" w:fill="4f81bd" w:val="clear"/>
      </w:tcPr>
    </w:tblStylePr>
    <w:tblStylePr w:type="lastRow">
      <w:rPr>
        <w:b w:val="1"/>
      </w:rPr>
      <w:tblPr/>
      <w:tcPr>
        <w:tcBorders>
          <w:top w:color="4f81bd"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4f81bd" w:space="0" w:sz="4" w:val="single"/>
          <w:right w:color="4f81bd" w:space="0" w:sz="4" w:val="single"/>
        </w:tcBorders>
      </w:tcPr>
    </w:tblStylePr>
    <w:tblStylePr w:type="band1Horz">
      <w:tblPr/>
      <w:tcPr>
        <w:tcBorders>
          <w:top w:color="4f81bd" w:space="0" w:sz="4" w:val="single"/>
          <w:bottom w:color="4f81bd"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val="single"/>
          <w:left w:space="0" w:sz="0" w:val="nil"/>
        </w:tcBorders>
      </w:tcPr>
    </w:tblStylePr>
    <w:tblStylePr w:type="swCell">
      <w:tblPr/>
      <w:tcPr>
        <w:tcBorders>
          <w:top w:color="4f81bd" w:space="0" w:sz="4" w:val="single"/>
          <w:right w:space="0" w:sz="0" w:val="nil"/>
        </w:tcBorders>
      </w:tcPr>
    </w:tblStylePr>
  </w:style>
  <w:style w:type="table" w:styleId="a0" w:customStyle="1">
    <w:basedOn w:val="TableNormal"/>
    <w:tblPr>
      <w:tblStyleRowBandSize w:val="1"/>
      <w:tblStyleColBandSize w:val="1"/>
      <w:tblCellMar>
        <w:left w:w="108.0" w:type="dxa"/>
        <w:right w:w="108.0" w:type="dxa"/>
      </w:tblCellMar>
    </w:tblPr>
  </w:style>
  <w:style w:type="paragraph" w:styleId="Textedebulles">
    <w:name w:val="Balloon Text"/>
    <w:basedOn w:val="Normal"/>
    <w:link w:val="TextedebullesCar"/>
    <w:uiPriority w:val="99"/>
    <w:semiHidden w:val="1"/>
    <w:unhideWhenUsed w:val="1"/>
    <w:rsid w:val="00C618C1"/>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C618C1"/>
    <w:rPr>
      <w:rFonts w:ascii="Segoe UI" w:cs="Segoe UI" w:hAnsi="Segoe UI"/>
      <w:sz w:val="18"/>
      <w:szCs w:val="18"/>
    </w:rPr>
  </w:style>
  <w:style w:type="character" w:styleId="ParagraphedelisteCar" w:customStyle="1">
    <w:name w:val="Paragraphe de liste Car"/>
    <w:link w:val="Paragraphedeliste"/>
    <w:uiPriority w:val="34"/>
    <w:rsid w:val="00C618C1"/>
  </w:style>
  <w:style w:type="paragraph" w:styleId="En-tte">
    <w:name w:val="header"/>
    <w:basedOn w:val="Normal"/>
    <w:link w:val="En-tteCar"/>
    <w:uiPriority w:val="99"/>
    <w:unhideWhenUsed w:val="1"/>
    <w:rsid w:val="00841455"/>
    <w:pPr>
      <w:tabs>
        <w:tab w:val="center" w:pos="4536"/>
        <w:tab w:val="right" w:pos="9072"/>
      </w:tabs>
    </w:pPr>
  </w:style>
  <w:style w:type="character" w:styleId="En-tteCar" w:customStyle="1">
    <w:name w:val="En-tête Car"/>
    <w:basedOn w:val="Policepardfaut"/>
    <w:link w:val="En-tte"/>
    <w:uiPriority w:val="99"/>
    <w:rsid w:val="00841455"/>
  </w:style>
  <w:style w:type="paragraph" w:styleId="Pieddepage">
    <w:name w:val="footer"/>
    <w:basedOn w:val="Normal"/>
    <w:link w:val="PieddepageCar"/>
    <w:uiPriority w:val="99"/>
    <w:unhideWhenUsed w:val="1"/>
    <w:rsid w:val="00841455"/>
    <w:pPr>
      <w:tabs>
        <w:tab w:val="center" w:pos="4536"/>
        <w:tab w:val="right" w:pos="9072"/>
      </w:tabs>
    </w:pPr>
  </w:style>
  <w:style w:type="character" w:styleId="PieddepageCar" w:customStyle="1">
    <w:name w:val="Pied de page Car"/>
    <w:basedOn w:val="Policepardfaut"/>
    <w:link w:val="Pieddepage"/>
    <w:uiPriority w:val="99"/>
    <w:rsid w:val="00841455"/>
  </w:style>
  <w:style w:type="character" w:styleId="Lienhypertexte">
    <w:name w:val="Hyperlink"/>
    <w:basedOn w:val="Policepardfaut"/>
    <w:uiPriority w:val="99"/>
    <w:unhideWhenUsed w:val="1"/>
    <w:rsid w:val="00116A09"/>
    <w:rPr>
      <w:color w:val="0000ff" w:themeColor="hyperlink"/>
      <w:u w:val="single"/>
    </w:rPr>
  </w:style>
  <w:style w:type="character" w:styleId="Mentionnonrsolue">
    <w:name w:val="Unresolved Mention"/>
    <w:basedOn w:val="Policepardfaut"/>
    <w:uiPriority w:val="99"/>
    <w:semiHidden w:val="1"/>
    <w:unhideWhenUsed w:val="1"/>
    <w:rsid w:val="00116A09"/>
    <w:rPr>
      <w:color w:val="605e5c"/>
      <w:shd w:color="auto" w:fill="e1dfdd" w:val="clear"/>
    </w:rPr>
  </w:style>
  <w:style w:type="character" w:styleId="Lienhypertextesuivivisit">
    <w:name w:val="FollowedHyperlink"/>
    <w:basedOn w:val="Policepardfaut"/>
    <w:uiPriority w:val="99"/>
    <w:semiHidden w:val="1"/>
    <w:unhideWhenUsed w:val="1"/>
    <w:rsid w:val="00116A0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rPr>
        <w:b w:val="1"/>
      </w:rPr>
      <w:tcPr>
        <w:shd w:fill="ffffff" w:val="clear"/>
      </w:tcPr>
    </w:tblStylePr>
    <w:tblStylePr w:type="firstRow">
      <w:rPr>
        <w:b w:val="1"/>
        <w:color w:val="ffffff"/>
      </w:rPr>
      <w:tcPr>
        <w:shd w:fill="4f81bd" w:val="clear"/>
      </w:tcPr>
    </w:tblStylePr>
    <w:tblStylePr w:type="lastCol">
      <w:rPr>
        <w:b w:val="1"/>
      </w:rPr>
      <w:tcPr>
        <w:shd w:fill="ffffff" w:val="clear"/>
      </w:tcPr>
    </w:tblStylePr>
    <w:tblStylePr w:type="lastRow">
      <w:rPr>
        <w:b w:val="1"/>
      </w:rPr>
      <w:tcPr>
        <w:shd w:fill="ffffff" w:val="clear"/>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rPr>
        <w:b w:val="1"/>
      </w:rPr>
      <w:tcPr>
        <w:shd w:fill="ffffff" w:val="clear"/>
      </w:tcPr>
    </w:tblStylePr>
    <w:tblStylePr w:type="firstRow">
      <w:rPr>
        <w:b w:val="1"/>
        <w:color w:val="ffffff"/>
      </w:rPr>
      <w:tcPr>
        <w:shd w:fill="4f81bd" w:val="clear"/>
      </w:tcPr>
    </w:tblStylePr>
    <w:tblStylePr w:type="lastCol">
      <w:rPr>
        <w:b w:val="1"/>
      </w:rPr>
      <w:tcPr>
        <w:shd w:fill="ffffff" w:val="clear"/>
      </w:tcPr>
    </w:tblStylePr>
    <w:tblStylePr w:type="lastRow">
      <w:rPr>
        <w:b w:val="1"/>
      </w:rPr>
      <w:tcPr>
        <w:shd w:fill="ffffff" w:val="clear"/>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ssP92GvVnhDViLJ4Jg/jA87Sg==">AMUW2mW3ICLYPQKl/JNrezNocUJZ6qjBEjfF1l8rTWA2ov5p6YSVs49olouADazaLFJajgeBuoO8yhFDgq3e5kSUYEUTSNyOqqsDldWk/Ro2iCU+8W3bOYOVS+dAaeaU/dZvqyU3jhnTUnvsbAlibynqXvrw9mxXqg==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2021-05-26T08:37:00Z</dcterms:created>
  <dc:creator>Anne-Gaëlle BERGE</dc:creator>
</cp:coreProperties>
</file>